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F4" w:rsidRDefault="00B1502C" w:rsidP="00B1502C">
      <w:pPr>
        <w:pStyle w:val="berschrift1"/>
        <w:spacing w:before="0" w:line="240" w:lineRule="auto"/>
        <w:jc w:val="left"/>
      </w:pPr>
      <w:bookmarkStart w:id="0" w:name="_GoBack"/>
      <w:bookmarkEnd w:id="0"/>
      <w:r>
        <w:t>Personelle Entwicklungszusammenarbeit</w:t>
      </w:r>
      <w:r>
        <w:br/>
      </w:r>
      <w:r w:rsidR="002954F4">
        <w:t>Programmdokument</w:t>
      </w:r>
      <w:r w:rsidR="002954F4">
        <w:rPr>
          <w:rStyle w:val="Funotenzeichen"/>
        </w:rPr>
        <w:footnoteReference w:id="1"/>
      </w:r>
    </w:p>
    <w:p w:rsidR="002954F4" w:rsidRDefault="002954F4">
      <w:pPr>
        <w:pStyle w:val="berschrift40"/>
      </w:pPr>
      <w:r>
        <w:t xml:space="preserve">zu EZA-Vertrag </w:t>
      </w:r>
      <w:bookmarkStart w:id="1" w:name="Text6"/>
      <w:r w:rsidR="007F2ED0" w:rsidRPr="008F6DB9">
        <w:fldChar w:fldCharType="begin">
          <w:ffData>
            <w:name w:val="Text6"/>
            <w:enabled/>
            <w:calcOnExit w:val="0"/>
            <w:textInput/>
          </w:ffData>
        </w:fldChar>
      </w:r>
      <w:r w:rsidR="007F2ED0" w:rsidRPr="008F6DB9">
        <w:instrText xml:space="preserve"> FORMTEXT </w:instrText>
      </w:r>
      <w:r w:rsidR="007F2ED0" w:rsidRPr="008F6DB9">
        <w:fldChar w:fldCharType="separate"/>
      </w:r>
      <w:r w:rsidR="00CC0339">
        <w:rPr>
          <w:noProof/>
        </w:rPr>
        <w:t>XXXX-XX/XXXX</w:t>
      </w:r>
      <w:r w:rsidR="007F2ED0" w:rsidRPr="008F6DB9">
        <w:fldChar w:fldCharType="end"/>
      </w:r>
      <w:bookmarkEnd w:id="1"/>
    </w:p>
    <w:p w:rsidR="002954F4" w:rsidRDefault="002954F4"/>
    <w:p w:rsidR="002954F4" w:rsidRDefault="00CC0339" w:rsidP="00CC0339">
      <w:pPr>
        <w:pStyle w:val="berschrift2"/>
      </w:pPr>
      <w:r>
        <w:t>Bezeichnung des Programms/</w:t>
      </w:r>
      <w:r w:rsidR="002954F4">
        <w:t>Programmtitel</w:t>
      </w:r>
    </w:p>
    <w:p w:rsidR="002954F4" w:rsidRDefault="002954F4"/>
    <w:p w:rsidR="002954F4" w:rsidRDefault="002954F4">
      <w:pPr>
        <w:pStyle w:val="berschrift2"/>
      </w:pPr>
      <w:r>
        <w:t>1. Zusammenfassung</w:t>
      </w:r>
    </w:p>
    <w:p w:rsidR="002954F4" w:rsidRDefault="002954F4">
      <w:pPr>
        <w:pStyle w:val="berschrift3"/>
      </w:pPr>
      <w:r>
        <w:t>Hintergrund und Problemstellung:</w:t>
      </w:r>
    </w:p>
    <w:p w:rsidR="002954F4" w:rsidRDefault="002954F4"/>
    <w:p w:rsidR="00CC0339" w:rsidRDefault="00CC0339"/>
    <w:p w:rsidR="002954F4" w:rsidRDefault="002954F4">
      <w:pPr>
        <w:pStyle w:val="berschrift3"/>
      </w:pPr>
      <w:r>
        <w:t>Programmbeschreibung:</w:t>
      </w:r>
    </w:p>
    <w:p w:rsidR="002954F4" w:rsidRDefault="002954F4">
      <w:pPr>
        <w:pStyle w:val="berschrift40"/>
      </w:pPr>
      <w:r>
        <w:t>Zentrales Anliegen/Veränderungsprozesse, die unterstützt werden sollen:</w:t>
      </w:r>
    </w:p>
    <w:p w:rsidR="002954F4" w:rsidRDefault="002954F4">
      <w:pPr>
        <w:rPr>
          <w:szCs w:val="22"/>
        </w:rPr>
      </w:pPr>
    </w:p>
    <w:p w:rsidR="002954F4" w:rsidRDefault="002954F4">
      <w:pPr>
        <w:rPr>
          <w:szCs w:val="22"/>
        </w:rPr>
      </w:pPr>
    </w:p>
    <w:p w:rsidR="002954F4" w:rsidRDefault="00156481">
      <w:pPr>
        <w:pStyle w:val="berschrift40"/>
      </w:pPr>
      <w:r>
        <w:t>Oberziel/</w:t>
      </w:r>
      <w:r w:rsidR="00CC0339">
        <w:t>Programmziele</w:t>
      </w:r>
    </w:p>
    <w:p w:rsidR="002954F4" w:rsidRDefault="002954F4">
      <w:pPr>
        <w:rPr>
          <w:szCs w:val="22"/>
        </w:rPr>
      </w:pPr>
    </w:p>
    <w:p w:rsidR="002954F4" w:rsidRDefault="002954F4">
      <w:pPr>
        <w:rPr>
          <w:szCs w:val="22"/>
        </w:rPr>
      </w:pPr>
    </w:p>
    <w:p w:rsidR="00966E1D" w:rsidRDefault="00966E1D" w:rsidP="00966E1D">
      <w:pPr>
        <w:pStyle w:val="berschrift40"/>
      </w:pPr>
      <w:r>
        <w:t>Erwartete Ergebnisse/Indikatoren</w:t>
      </w:r>
    </w:p>
    <w:p w:rsidR="00966E1D" w:rsidRDefault="00966E1D" w:rsidP="00966E1D">
      <w:pPr>
        <w:rPr>
          <w:szCs w:val="22"/>
        </w:rPr>
      </w:pPr>
    </w:p>
    <w:p w:rsidR="00966E1D" w:rsidRDefault="00966E1D" w:rsidP="00966E1D">
      <w:pPr>
        <w:rPr>
          <w:szCs w:val="22"/>
        </w:rPr>
      </w:pPr>
    </w:p>
    <w:p w:rsidR="002954F4" w:rsidRDefault="002954F4">
      <w:pPr>
        <w:pStyle w:val="berschrift40"/>
      </w:pPr>
      <w:r>
        <w:t>Aktivitäten/Einzel</w:t>
      </w:r>
      <w:r w:rsidR="00B1502C">
        <w:t>einsätze</w:t>
      </w:r>
    </w:p>
    <w:p w:rsidR="002954F4" w:rsidRDefault="002954F4">
      <w:pPr>
        <w:numPr>
          <w:ilvl w:val="12"/>
          <w:numId w:val="0"/>
        </w:numPr>
      </w:pPr>
    </w:p>
    <w:p w:rsidR="002954F4" w:rsidRDefault="002954F4">
      <w:pPr>
        <w:numPr>
          <w:ilvl w:val="12"/>
          <w:numId w:val="0"/>
        </w:numPr>
      </w:pPr>
    </w:p>
    <w:p w:rsidR="002954F4" w:rsidRDefault="002954F4">
      <w:pPr>
        <w:pStyle w:val="berschrift2"/>
      </w:pPr>
      <w:r>
        <w:t>2. Hintergrund / Kontext</w:t>
      </w:r>
    </w:p>
    <w:p w:rsidR="002954F4" w:rsidRDefault="002954F4">
      <w:r>
        <w:t>(Problemstellung, Regierungs-</w:t>
      </w:r>
      <w:r w:rsidR="00966E1D">
        <w:t>/</w:t>
      </w:r>
      <w:r>
        <w:t>Sektorpolitiken des Partnerlandes, Zielgruppen etc.)</w:t>
      </w:r>
    </w:p>
    <w:p w:rsidR="002954F4" w:rsidRDefault="002954F4"/>
    <w:p w:rsidR="002954F4" w:rsidRDefault="002954F4"/>
    <w:p w:rsidR="002954F4" w:rsidRDefault="002954F4">
      <w:pPr>
        <w:pStyle w:val="berschrift2"/>
      </w:pPr>
      <w:r>
        <w:t>3. Strategische Vorgaben und Überlegungen</w:t>
      </w:r>
    </w:p>
    <w:p w:rsidR="002954F4" w:rsidRPr="00DC368D" w:rsidRDefault="002954F4" w:rsidP="00DC368D">
      <w:r w:rsidRPr="00DC368D">
        <w:t xml:space="preserve">Zuordnung zu einem bzw. mehreren </w:t>
      </w:r>
      <w:r w:rsidR="00156481" w:rsidRPr="00DC368D">
        <w:t>Sektoren, Bezug auf die program</w:t>
      </w:r>
      <w:r w:rsidRPr="00DC368D">
        <w:t xml:space="preserve">matischen Vorgaben (Armut, Demokratie und Menschenrechte, Gender, Umweltschutz) und relevante Sektorpolitik der Österreichischen </w:t>
      </w:r>
      <w:r w:rsidR="00156481" w:rsidRPr="00DC368D">
        <w:t>Entwicklungszusammenarbeit (O</w:t>
      </w:r>
      <w:r w:rsidRPr="00DC368D">
        <w:t>EZA</w:t>
      </w:r>
      <w:r w:rsidR="00156481" w:rsidRPr="00DC368D">
        <w:t>)</w:t>
      </w:r>
    </w:p>
    <w:p w:rsidR="002954F4" w:rsidRPr="00156481" w:rsidRDefault="002954F4"/>
    <w:p w:rsidR="002954F4" w:rsidRPr="00156481" w:rsidRDefault="002954F4"/>
    <w:p w:rsidR="002954F4" w:rsidRPr="00156481" w:rsidRDefault="002954F4">
      <w:pPr>
        <w:pStyle w:val="berschrift40"/>
        <w:rPr>
          <w:b w:val="0"/>
        </w:rPr>
      </w:pPr>
      <w:r w:rsidRPr="00156481">
        <w:rPr>
          <w:b w:val="0"/>
        </w:rPr>
        <w:t xml:space="preserve">Erfahrungen (Lessons learnt aus </w:t>
      </w:r>
      <w:r w:rsidR="00156481" w:rsidRPr="00156481">
        <w:rPr>
          <w:b w:val="0"/>
        </w:rPr>
        <w:t>vorangegangenen</w:t>
      </w:r>
      <w:r w:rsidRPr="00156481">
        <w:rPr>
          <w:b w:val="0"/>
        </w:rPr>
        <w:t xml:space="preserve"> Programmen und </w:t>
      </w:r>
      <w:r w:rsidR="00B1502C">
        <w:rPr>
          <w:b w:val="0"/>
        </w:rPr>
        <w:t>Einsätzen</w:t>
      </w:r>
      <w:r w:rsidRPr="00156481">
        <w:rPr>
          <w:b w:val="0"/>
        </w:rPr>
        <w:t>)</w:t>
      </w:r>
    </w:p>
    <w:p w:rsidR="002954F4" w:rsidRPr="00156481" w:rsidRDefault="002954F4"/>
    <w:p w:rsidR="002954F4" w:rsidRPr="00156481" w:rsidRDefault="002954F4"/>
    <w:p w:rsidR="002954F4" w:rsidRPr="00156481" w:rsidRDefault="002954F4">
      <w:pPr>
        <w:pStyle w:val="berschrift40"/>
        <w:rPr>
          <w:b w:val="0"/>
        </w:rPr>
      </w:pPr>
      <w:r w:rsidRPr="00156481">
        <w:rPr>
          <w:b w:val="0"/>
        </w:rPr>
        <w:lastRenderedPageBreak/>
        <w:t>Strategische Ableitungen aus dem Kontext (siehe Punkt 2. Hintergrund)</w:t>
      </w:r>
    </w:p>
    <w:p w:rsidR="002954F4" w:rsidRPr="00156481" w:rsidRDefault="002954F4"/>
    <w:p w:rsidR="002954F4" w:rsidRPr="00156481" w:rsidRDefault="002954F4"/>
    <w:p w:rsidR="002954F4" w:rsidRPr="00156481" w:rsidRDefault="002954F4">
      <w:pPr>
        <w:pStyle w:val="berschrift40"/>
        <w:rPr>
          <w:b w:val="0"/>
        </w:rPr>
      </w:pPr>
      <w:r w:rsidRPr="00156481">
        <w:rPr>
          <w:b w:val="0"/>
        </w:rPr>
        <w:t>Ansatz des Projektträgers</w:t>
      </w:r>
    </w:p>
    <w:p w:rsidR="002954F4" w:rsidRDefault="002954F4">
      <w:pPr>
        <w:numPr>
          <w:ilvl w:val="12"/>
          <w:numId w:val="0"/>
        </w:numPr>
      </w:pPr>
    </w:p>
    <w:p w:rsidR="002954F4" w:rsidRDefault="002954F4">
      <w:pPr>
        <w:numPr>
          <w:ilvl w:val="12"/>
          <w:numId w:val="0"/>
        </w:numPr>
      </w:pPr>
    </w:p>
    <w:p w:rsidR="002954F4" w:rsidRDefault="002954F4">
      <w:pPr>
        <w:pStyle w:val="berschrift2"/>
      </w:pPr>
      <w:r>
        <w:t>4. Interventionslogik</w:t>
      </w:r>
    </w:p>
    <w:p w:rsidR="002954F4" w:rsidRDefault="002954F4">
      <w:pPr>
        <w:numPr>
          <w:ilvl w:val="12"/>
          <w:numId w:val="0"/>
        </w:numPr>
      </w:pPr>
      <w:r>
        <w:t xml:space="preserve">(siehe </w:t>
      </w:r>
      <w:r w:rsidR="00DC368D">
        <w:t>Anhang A: Matrix der Programmlogik</w:t>
      </w:r>
      <w:r>
        <w:t>)</w:t>
      </w:r>
    </w:p>
    <w:p w:rsidR="00DC368D" w:rsidRDefault="00DC368D">
      <w:pPr>
        <w:numPr>
          <w:ilvl w:val="12"/>
          <w:numId w:val="0"/>
        </w:numPr>
      </w:pPr>
    </w:p>
    <w:p w:rsidR="00DC368D" w:rsidRDefault="00DC368D">
      <w:pPr>
        <w:numPr>
          <w:ilvl w:val="12"/>
          <w:numId w:val="0"/>
        </w:numPr>
      </w:pPr>
    </w:p>
    <w:p w:rsidR="002954F4" w:rsidRDefault="002954F4">
      <w:pPr>
        <w:pStyle w:val="berschrift2"/>
      </w:pPr>
      <w:r>
        <w:t>5. Durchführung</w:t>
      </w:r>
    </w:p>
    <w:p w:rsidR="002954F4" w:rsidRDefault="00DC368D" w:rsidP="00DC368D">
      <w:pPr>
        <w:pStyle w:val="Aufzhlung"/>
        <w:numPr>
          <w:ilvl w:val="0"/>
          <w:numId w:val="0"/>
        </w:numPr>
      </w:pPr>
      <w:r>
        <w:t>O</w:t>
      </w:r>
      <w:r w:rsidR="002954F4">
        <w:t>rganisationsstruktur und Abläufe</w:t>
      </w:r>
    </w:p>
    <w:p w:rsidR="00DC368D" w:rsidRDefault="00DC368D" w:rsidP="00DC368D">
      <w:pPr>
        <w:pStyle w:val="Aufzhlung"/>
        <w:numPr>
          <w:ilvl w:val="0"/>
          <w:numId w:val="0"/>
        </w:numPr>
      </w:pPr>
    </w:p>
    <w:p w:rsidR="00DC368D" w:rsidRDefault="00DC368D" w:rsidP="00DC368D">
      <w:pPr>
        <w:pStyle w:val="Aufzhlung"/>
        <w:numPr>
          <w:ilvl w:val="0"/>
          <w:numId w:val="0"/>
        </w:numPr>
      </w:pPr>
    </w:p>
    <w:p w:rsidR="00DC368D" w:rsidRDefault="00DC368D" w:rsidP="00DC368D">
      <w:pPr>
        <w:pStyle w:val="Aufzhlung"/>
        <w:numPr>
          <w:ilvl w:val="0"/>
          <w:numId w:val="0"/>
        </w:numPr>
      </w:pPr>
    </w:p>
    <w:p w:rsidR="002954F4" w:rsidRDefault="00DC368D" w:rsidP="00DC368D">
      <w:pPr>
        <w:pStyle w:val="Aufzhlung"/>
        <w:numPr>
          <w:ilvl w:val="0"/>
          <w:numId w:val="0"/>
        </w:numPr>
      </w:pPr>
      <w:r>
        <w:t>Programmbudget inklusive</w:t>
      </w:r>
      <w:r w:rsidR="002954F4">
        <w:t xml:space="preserve"> Finanzierungs</w:t>
      </w:r>
      <w:r>
        <w:t>ü</w:t>
      </w:r>
      <w:r w:rsidR="002954F4">
        <w:t>bersicht</w:t>
      </w:r>
    </w:p>
    <w:p w:rsidR="00DC368D" w:rsidRDefault="00DC368D" w:rsidP="00DC368D">
      <w:pPr>
        <w:pStyle w:val="Aufzhlung"/>
        <w:numPr>
          <w:ilvl w:val="0"/>
          <w:numId w:val="0"/>
        </w:numPr>
      </w:pPr>
    </w:p>
    <w:p w:rsidR="00DC368D" w:rsidRDefault="00DC368D" w:rsidP="00DC368D">
      <w:pPr>
        <w:pStyle w:val="Aufzhlung"/>
        <w:numPr>
          <w:ilvl w:val="0"/>
          <w:numId w:val="0"/>
        </w:numPr>
      </w:pPr>
    </w:p>
    <w:p w:rsidR="002954F4" w:rsidRDefault="002954F4">
      <w:pPr>
        <w:pStyle w:val="berschrift2"/>
      </w:pPr>
      <w:r>
        <w:t>6. Annahmen</w:t>
      </w:r>
      <w:r w:rsidR="00DC368D">
        <w:t>/Risiken</w:t>
      </w:r>
    </w:p>
    <w:p w:rsidR="002954F4" w:rsidRDefault="002954F4">
      <w:r>
        <w:t>Äußere Faktoren, Abschätzung von Ris</w:t>
      </w:r>
      <w:r w:rsidR="00DC368D">
        <w:t>iken und Änderungsbedarf</w:t>
      </w:r>
    </w:p>
    <w:p w:rsidR="002954F4" w:rsidRDefault="002954F4">
      <w:pPr>
        <w:numPr>
          <w:ilvl w:val="12"/>
          <w:numId w:val="0"/>
        </w:numPr>
      </w:pPr>
    </w:p>
    <w:p w:rsidR="002954F4" w:rsidRDefault="002954F4">
      <w:pPr>
        <w:numPr>
          <w:ilvl w:val="12"/>
          <w:numId w:val="0"/>
        </w:numPr>
      </w:pPr>
    </w:p>
    <w:p w:rsidR="002954F4" w:rsidRPr="00275F47" w:rsidRDefault="002954F4">
      <w:pPr>
        <w:pStyle w:val="berschrift2"/>
        <w:rPr>
          <w:i/>
        </w:rPr>
      </w:pPr>
      <w:r w:rsidRPr="00275F47">
        <w:t xml:space="preserve">7. </w:t>
      </w:r>
      <w:r w:rsidR="00DC368D">
        <w:t>Capacity Building und</w:t>
      </w:r>
      <w:r w:rsidRPr="00275F47">
        <w:t xml:space="preserve"> Nachhaltigkeit</w:t>
      </w:r>
    </w:p>
    <w:p w:rsidR="002954F4" w:rsidRPr="002B7C12" w:rsidRDefault="002954F4">
      <w:r w:rsidRPr="00275F47">
        <w:t xml:space="preserve">(Politische Unterstützung, </w:t>
      </w:r>
      <w:r w:rsidR="00156481" w:rsidRPr="00275F47">
        <w:t>soziokulturelle Aspekte, Gender-</w:t>
      </w:r>
      <w:r w:rsidRPr="00275F47">
        <w:t xml:space="preserve">Dimension / Frauenförderung, Aufbau </w:t>
      </w:r>
      <w:r w:rsidR="00156481" w:rsidRPr="00275F47">
        <w:t>von institutionellen</w:t>
      </w:r>
      <w:r w:rsidRPr="00275F47">
        <w:t xml:space="preserve"> und Management-Kapazitäten</w:t>
      </w:r>
      <w:r w:rsidR="00275F47">
        <w:t xml:space="preserve"> bei der lokalen Partnerorganisation</w:t>
      </w:r>
      <w:r w:rsidRPr="00275F47">
        <w:t>, wirtschaftliche Tragfähigkeit</w:t>
      </w:r>
      <w:r w:rsidR="00275F47">
        <w:t xml:space="preserve"> / Weiterführung der Aktivitäten nach Ende des Einsatzes</w:t>
      </w:r>
      <w:r w:rsidRPr="00275F47">
        <w:t>)</w:t>
      </w:r>
    </w:p>
    <w:p w:rsidR="002954F4" w:rsidRDefault="002954F4">
      <w:pPr>
        <w:numPr>
          <w:ilvl w:val="12"/>
          <w:numId w:val="0"/>
        </w:numPr>
        <w:ind w:left="283" w:hanging="283"/>
      </w:pPr>
    </w:p>
    <w:p w:rsidR="00DC368D" w:rsidRDefault="00DC368D">
      <w:pPr>
        <w:numPr>
          <w:ilvl w:val="12"/>
          <w:numId w:val="0"/>
        </w:numPr>
        <w:ind w:left="283" w:hanging="283"/>
      </w:pPr>
    </w:p>
    <w:p w:rsidR="002954F4" w:rsidRDefault="002954F4">
      <w:pPr>
        <w:pStyle w:val="berschrift2"/>
      </w:pPr>
      <w:r>
        <w:t>8. Monitoring und Evaluierung</w:t>
      </w:r>
    </w:p>
    <w:p w:rsidR="00B637AD" w:rsidRDefault="002954F4" w:rsidP="00B637AD">
      <w:pPr>
        <w:pStyle w:val="Aufzhlung"/>
        <w:numPr>
          <w:ilvl w:val="0"/>
          <w:numId w:val="0"/>
        </w:numPr>
      </w:pPr>
      <w:r>
        <w:t>Monitoring</w:t>
      </w:r>
      <w:r w:rsidR="00DC368D">
        <w:t xml:space="preserve"> und Projektsteuerung zur Erreichung der Programmziele und Resultate</w:t>
      </w:r>
    </w:p>
    <w:p w:rsidR="00B637AD" w:rsidRDefault="00B637AD" w:rsidP="00B637AD">
      <w:pPr>
        <w:pStyle w:val="Aufzhlung"/>
        <w:numPr>
          <w:ilvl w:val="0"/>
          <w:numId w:val="0"/>
        </w:numPr>
      </w:pPr>
    </w:p>
    <w:p w:rsidR="00B637AD" w:rsidRDefault="00B637AD" w:rsidP="00B637AD">
      <w:pPr>
        <w:pStyle w:val="Aufzhlung"/>
        <w:numPr>
          <w:ilvl w:val="0"/>
          <w:numId w:val="0"/>
        </w:numPr>
      </w:pPr>
    </w:p>
    <w:p w:rsidR="002954F4" w:rsidRPr="00B637AD" w:rsidRDefault="00DC368D" w:rsidP="00B637AD">
      <w:pPr>
        <w:pStyle w:val="Aufzhlung"/>
        <w:numPr>
          <w:ilvl w:val="0"/>
          <w:numId w:val="0"/>
        </w:numPr>
      </w:pPr>
      <w:r>
        <w:t xml:space="preserve">Interne/Externe </w:t>
      </w:r>
      <w:r w:rsidR="002954F4">
        <w:t>Evaluierungen</w:t>
      </w:r>
    </w:p>
    <w:p w:rsidR="002954F4" w:rsidRDefault="002954F4"/>
    <w:p w:rsidR="00DC368D" w:rsidRDefault="00DC368D"/>
    <w:p w:rsidR="009C4AFE" w:rsidRDefault="009C4AFE" w:rsidP="009C4AFE">
      <w:pPr>
        <w:pStyle w:val="berschrift2"/>
      </w:pPr>
      <w:r>
        <w:t>9. Verarbeitung personenbezogener Daten</w:t>
      </w:r>
    </w:p>
    <w:p w:rsidR="009C4AFE" w:rsidRDefault="009C4AFE" w:rsidP="009C4AFE">
      <w:pPr>
        <w:ind w:left="357" w:right="-1730"/>
      </w:pPr>
      <w:r>
        <w:t>Bei der Anbahnung und Abwicklung von Förderverträgen, zu Kontrollzwecken und zur Erfüllung ihres gesetzlichen Auftrags kann die ADA personenbezogene Daten natürlicher Personen verarbeiten, die sie selbst erhebt oder die ihr von den Förderungswerberinnen bzw. von den Förderungswerbern oder von ihnen beauftragten Dritten übermittelt oder offengelegt werden, beispielsweise personenbezogene Daten von MitarbeiterInnen, gesetzlichen VertreterInnen, Beauftragten und sonstigen PartnerInnen der Förderungswerberinnen bzw. der Förderungswerber oder solcher Dritter.</w:t>
      </w:r>
    </w:p>
    <w:p w:rsidR="009C4AFE" w:rsidRDefault="009C4AFE" w:rsidP="009C4AFE">
      <w:pPr>
        <w:ind w:left="357" w:right="-1730"/>
        <w:jc w:val="left"/>
      </w:pPr>
    </w:p>
    <w:p w:rsidR="009C4AFE" w:rsidRDefault="009C4AFE" w:rsidP="009C4AFE">
      <w:pPr>
        <w:ind w:left="357" w:right="-1730"/>
        <w:jc w:val="left"/>
      </w:pPr>
      <w:r>
        <w:lastRenderedPageBreak/>
        <w:t xml:space="preserve">Mit Einreichung dieses Förderungsantrags bestätigt jede Förderungswerberin bzw. jeder Förderungswerber: </w:t>
      </w:r>
    </w:p>
    <w:p w:rsidR="009C4AFE" w:rsidRDefault="009C4AFE" w:rsidP="009C4AFE">
      <w:pPr>
        <w:ind w:left="357" w:right="-1730"/>
        <w:jc w:val="left"/>
      </w:pPr>
    </w:p>
    <w:p w:rsidR="009C4AFE" w:rsidRPr="00D67B9D" w:rsidRDefault="009C4AFE" w:rsidP="009C4AFE">
      <w:pPr>
        <w:pStyle w:val="Listenabsatz"/>
        <w:numPr>
          <w:ilvl w:val="0"/>
          <w:numId w:val="4"/>
        </w:numPr>
        <w:ind w:right="-1730"/>
        <w:jc w:val="left"/>
      </w:pPr>
      <w:r w:rsidRPr="00D67B9D">
        <w:t xml:space="preserve">die </w:t>
      </w:r>
      <w:r w:rsidRPr="00FA0BC8">
        <w:rPr>
          <w:b/>
        </w:rPr>
        <w:t>Datenschutzerklärung</w:t>
      </w:r>
      <w:r w:rsidRPr="00D67B9D">
        <w:t xml:space="preserve"> der ADA, </w:t>
      </w:r>
      <w:hyperlink r:id="rId7" w:history="1">
        <w:r w:rsidRPr="00230AB7">
          <w:rPr>
            <w:rStyle w:val="Hyperlink"/>
          </w:rPr>
          <w:t>https://www.entwicklung.at/mediathek/datenschutzerklaerung</w:t>
        </w:r>
      </w:hyperlink>
      <w:r>
        <w:t xml:space="preserve"> </w:t>
      </w:r>
      <w:r w:rsidRPr="00D67B9D">
        <w:t>(„Datenschutzerklärung“) zur Kenntnis genommen zu haben;</w:t>
      </w:r>
    </w:p>
    <w:p w:rsidR="009C4AFE" w:rsidRPr="00D67B9D" w:rsidRDefault="009C4AFE" w:rsidP="009C4AFE">
      <w:pPr>
        <w:pStyle w:val="Listenabsatz"/>
        <w:numPr>
          <w:ilvl w:val="0"/>
          <w:numId w:val="4"/>
        </w:numPr>
        <w:ind w:right="-1730"/>
      </w:pPr>
      <w:r w:rsidRPr="00D67B9D">
        <w:t xml:space="preserve">sicherzustellen, dass jede direkte oder indirekte </w:t>
      </w:r>
      <w:r w:rsidRPr="00FA0BC8">
        <w:rPr>
          <w:b/>
        </w:rPr>
        <w:t>Übermittlung oder Offenlegung</w:t>
      </w:r>
      <w:r w:rsidRPr="00D67B9D">
        <w:t xml:space="preserve"> personenbezogener Daten an die ADA, die bei Anbahnung oder Abwicklung eines Fördervertrags oder zum Nachweis der widmungsgemäßen Verwendung der Förderungsmittel erfolgt, gemäß anwendbarem Datenschutzrecht </w:t>
      </w:r>
      <w:r w:rsidRPr="00FA0BC8">
        <w:rPr>
          <w:b/>
        </w:rPr>
        <w:t>rechtmäßig</w:t>
      </w:r>
      <w:r w:rsidRPr="00D67B9D">
        <w:t xml:space="preserve"> ist; </w:t>
      </w:r>
    </w:p>
    <w:p w:rsidR="009C4AFE" w:rsidRPr="00D67B9D" w:rsidRDefault="009C4AFE" w:rsidP="009C4AFE">
      <w:pPr>
        <w:pStyle w:val="Listenabsatz"/>
        <w:numPr>
          <w:ilvl w:val="0"/>
          <w:numId w:val="4"/>
        </w:numPr>
        <w:ind w:right="-1730"/>
      </w:pPr>
      <w:r w:rsidRPr="00D67B9D">
        <w:t xml:space="preserve">sicherzustellen, dass allen Personen, deren personenbezogene Daten an die ADA übermittelt oder der ADA offengelegt werden, die </w:t>
      </w:r>
      <w:r w:rsidRPr="00FA0BC8">
        <w:rPr>
          <w:b/>
        </w:rPr>
        <w:t>ADA Datenschutzerklärung</w:t>
      </w:r>
      <w:r w:rsidRPr="00D67B9D">
        <w:t xml:space="preserve"> unverzüglich und nachweislich </w:t>
      </w:r>
      <w:r w:rsidRPr="00FA0BC8">
        <w:rPr>
          <w:b/>
        </w:rPr>
        <w:t>zur Kenntnis gebracht wird</w:t>
      </w:r>
      <w:r w:rsidRPr="00D67B9D">
        <w:t>; und</w:t>
      </w:r>
    </w:p>
    <w:p w:rsidR="009C4AFE" w:rsidRPr="00D67B9D" w:rsidRDefault="009C4AFE" w:rsidP="009C4AFE">
      <w:pPr>
        <w:pStyle w:val="Listenabsatz"/>
        <w:numPr>
          <w:ilvl w:val="0"/>
          <w:numId w:val="4"/>
        </w:numPr>
        <w:ind w:right="-1730"/>
      </w:pPr>
      <w:r w:rsidRPr="00D67B9D">
        <w:t xml:space="preserve">zur Kenntnis genommen zu haben, dass die ADA im Fall des Abschlusses eines Fördervertrags Informationen über das geförderte Vorhaben und im Rahmen solcher Vorhaben erstellte Berichte gemäß den Bestimmungen des Fördervertrags </w:t>
      </w:r>
      <w:r w:rsidRPr="00FA0BC8">
        <w:rPr>
          <w:b/>
        </w:rPr>
        <w:t>veröffentlicht</w:t>
      </w:r>
      <w:r w:rsidRPr="00D67B9D">
        <w:t>, insbesondere auf der ADA Website.</w:t>
      </w:r>
    </w:p>
    <w:p w:rsidR="009C4AFE" w:rsidRDefault="009C4AFE"/>
    <w:p w:rsidR="009C4AFE" w:rsidRDefault="009C4AFE"/>
    <w:p w:rsidR="002954F4" w:rsidRDefault="002954F4">
      <w:pPr>
        <w:pStyle w:val="berschrift1"/>
      </w:pPr>
      <w:r>
        <w:t>Anhänge:</w:t>
      </w:r>
    </w:p>
    <w:p w:rsidR="002954F4" w:rsidRDefault="002954F4">
      <w:r>
        <w:t xml:space="preserve">A: </w:t>
      </w:r>
      <w:r w:rsidR="00AE0BAB">
        <w:tab/>
      </w:r>
      <w:r>
        <w:t>Matrix Programmlogik</w:t>
      </w:r>
    </w:p>
    <w:p w:rsidR="002954F4" w:rsidRDefault="002954F4">
      <w:r>
        <w:t>B</w:t>
      </w:r>
      <w:r w:rsidR="00235A53">
        <w:t>1</w:t>
      </w:r>
      <w:r>
        <w:t xml:space="preserve">: </w:t>
      </w:r>
      <w:r w:rsidR="00AE0BAB">
        <w:tab/>
      </w:r>
      <w:r w:rsidR="00235A53">
        <w:t>Einsatzplanung (über 3 Jahre)</w:t>
      </w:r>
    </w:p>
    <w:p w:rsidR="00235A53" w:rsidRDefault="00235A53">
      <w:r>
        <w:t xml:space="preserve">B2: </w:t>
      </w:r>
      <w:r w:rsidR="00AE0BAB">
        <w:tab/>
      </w:r>
      <w:r>
        <w:t>Stellenprofile</w:t>
      </w:r>
    </w:p>
    <w:p w:rsidR="002954F4" w:rsidRDefault="002954F4" w:rsidP="00204C20">
      <w:pPr>
        <w:pStyle w:val="Nummerierung"/>
        <w:numPr>
          <w:ilvl w:val="0"/>
          <w:numId w:val="0"/>
        </w:numPr>
      </w:pPr>
      <w:r>
        <w:t xml:space="preserve">C: </w:t>
      </w:r>
      <w:r w:rsidR="00AE0BAB">
        <w:tab/>
      </w:r>
      <w:r w:rsidR="00204C20">
        <w:t>Programmbudget inklusive Finanzierungsübersicht</w:t>
      </w:r>
    </w:p>
    <w:p w:rsidR="002954F4" w:rsidRDefault="002954F4"/>
    <w:p w:rsidR="002954F4" w:rsidRDefault="002954F4">
      <w:pPr>
        <w:pStyle w:val="berschrift1"/>
      </w:pPr>
      <w:r>
        <w:br w:type="page"/>
      </w:r>
      <w:r>
        <w:lastRenderedPageBreak/>
        <w:t>Anhang A: Matrix der Programmlogik</w:t>
      </w:r>
    </w:p>
    <w:p w:rsidR="002954F4" w:rsidRDefault="002954F4">
      <w:r>
        <w:rPr>
          <w:b/>
        </w:rPr>
        <w:t>Pro</w:t>
      </w:r>
      <w:r w:rsidR="0014494F">
        <w:rPr>
          <w:b/>
        </w:rPr>
        <w:t>gramm</w:t>
      </w:r>
      <w:r w:rsidR="00DC368D">
        <w:rPr>
          <w:b/>
        </w:rPr>
        <w:t>titel</w:t>
      </w:r>
      <w:r>
        <w:rPr>
          <w:b/>
        </w:rPr>
        <w:t xml:space="preserve">: </w:t>
      </w: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sidR="00DC368D">
        <w:rPr>
          <w:b/>
        </w:rPr>
        <w:fldChar w:fldCharType="begin">
          <w:ffData>
            <w:name w:val="Text4"/>
            <w:enabled/>
            <w:calcOnExit w:val="0"/>
            <w:textInput/>
          </w:ffData>
        </w:fldChar>
      </w:r>
      <w:r w:rsidR="00DC368D">
        <w:rPr>
          <w:b/>
        </w:rPr>
        <w:instrText xml:space="preserve"> FORMTEXT </w:instrText>
      </w:r>
      <w:r w:rsidR="00DC368D">
        <w:rPr>
          <w:b/>
        </w:rPr>
      </w:r>
      <w:r w:rsidR="00DC368D">
        <w:rPr>
          <w:b/>
        </w:rPr>
        <w:fldChar w:fldCharType="separate"/>
      </w:r>
      <w:r w:rsidR="00DC368D">
        <w:rPr>
          <w:b/>
          <w:noProof/>
        </w:rPr>
        <w:t> </w:t>
      </w:r>
      <w:r w:rsidR="00DC368D">
        <w:rPr>
          <w:b/>
          <w:noProof/>
        </w:rPr>
        <w:t> </w:t>
      </w:r>
      <w:r w:rsidR="00DC368D">
        <w:rPr>
          <w:b/>
          <w:noProof/>
        </w:rPr>
        <w:t> </w:t>
      </w:r>
      <w:r w:rsidR="00DC368D">
        <w:rPr>
          <w:b/>
          <w:noProof/>
        </w:rPr>
        <w:t> </w:t>
      </w:r>
      <w:r w:rsidR="00DC368D">
        <w:rPr>
          <w:b/>
          <w:noProof/>
        </w:rPr>
        <w:t> </w:t>
      </w:r>
      <w:r w:rsidR="00DC368D">
        <w:rPr>
          <w:b/>
        </w:rPr>
        <w:fldChar w:fldCharType="end"/>
      </w:r>
      <w:r>
        <w:rPr>
          <w:b/>
        </w:rPr>
        <w:t xml:space="preserve"> </w:t>
      </w:r>
      <w:r>
        <w:t>(</w:t>
      </w:r>
      <w:r w:rsidR="00DC368D">
        <w:t>EZA-</w:t>
      </w:r>
      <w:r>
        <w:t>Vertrag</w:t>
      </w:r>
      <w:r w:rsidR="00DC368D">
        <w:t>:</w:t>
      </w:r>
      <w:r>
        <w:t xml:space="preserve"> </w:t>
      </w:r>
      <w:r>
        <w:fldChar w:fldCharType="begin">
          <w:ffData>
            <w:name w:val="Text5"/>
            <w:enabled/>
            <w:calcOnExit w:val="0"/>
            <w:textInput/>
          </w:ffData>
        </w:fldChar>
      </w:r>
      <w:bookmarkStart w:id="3" w:name="Text5"/>
      <w:r>
        <w:instrText xml:space="preserve"> FORMTEXT </w:instrText>
      </w:r>
      <w:r>
        <w:fldChar w:fldCharType="separate"/>
      </w:r>
      <w:r w:rsidR="00DC368D">
        <w:rPr>
          <w:noProof/>
        </w:rPr>
        <w:t>XXXX-XX/XXXX</w:t>
      </w:r>
      <w:r>
        <w:fldChar w:fldCharType="end"/>
      </w:r>
      <w:bookmarkEnd w:id="3"/>
      <w:r>
        <w:t>)</w:t>
      </w:r>
    </w:p>
    <w:p w:rsidR="002954F4" w:rsidRDefault="002954F4"/>
    <w:p w:rsidR="002954F4" w:rsidRDefault="002954F4"/>
    <w:tbl>
      <w:tblPr>
        <w:tblW w:w="907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339"/>
        <w:gridCol w:w="1987"/>
        <w:gridCol w:w="2037"/>
        <w:gridCol w:w="1861"/>
        <w:gridCol w:w="1848"/>
      </w:tblGrid>
      <w:tr w:rsidR="002954F4">
        <w:tblPrEx>
          <w:tblCellMar>
            <w:top w:w="0" w:type="dxa"/>
            <w:bottom w:w="0" w:type="dxa"/>
          </w:tblCellMar>
        </w:tblPrEx>
        <w:tc>
          <w:tcPr>
            <w:tcW w:w="1339" w:type="dxa"/>
            <w:shd w:val="clear" w:color="auto" w:fill="D9D9D9"/>
          </w:tcPr>
          <w:p w:rsidR="002954F4" w:rsidRDefault="002954F4">
            <w:pPr>
              <w:rPr>
                <w:b/>
              </w:rPr>
            </w:pPr>
          </w:p>
          <w:p w:rsidR="002954F4" w:rsidRDefault="002954F4">
            <w:pPr>
              <w:rPr>
                <w:b/>
              </w:rPr>
            </w:pPr>
          </w:p>
        </w:tc>
        <w:tc>
          <w:tcPr>
            <w:tcW w:w="1987" w:type="dxa"/>
            <w:shd w:val="clear" w:color="auto" w:fill="D9D9D9"/>
          </w:tcPr>
          <w:p w:rsidR="002954F4" w:rsidRDefault="002954F4">
            <w:pPr>
              <w:jc w:val="center"/>
              <w:rPr>
                <w:b/>
              </w:rPr>
            </w:pPr>
            <w:r>
              <w:rPr>
                <w:b/>
              </w:rPr>
              <w:t>Interventionslogik</w:t>
            </w:r>
          </w:p>
        </w:tc>
        <w:tc>
          <w:tcPr>
            <w:tcW w:w="2037" w:type="dxa"/>
            <w:shd w:val="clear" w:color="auto" w:fill="D9D9D9"/>
          </w:tcPr>
          <w:p w:rsidR="002954F4" w:rsidRDefault="002954F4">
            <w:pPr>
              <w:jc w:val="center"/>
              <w:rPr>
                <w:b/>
              </w:rPr>
            </w:pPr>
            <w:r>
              <w:rPr>
                <w:b/>
              </w:rPr>
              <w:t>Indikatoren</w:t>
            </w:r>
          </w:p>
        </w:tc>
        <w:tc>
          <w:tcPr>
            <w:tcW w:w="1861" w:type="dxa"/>
            <w:shd w:val="clear" w:color="auto" w:fill="D9D9D9"/>
          </w:tcPr>
          <w:p w:rsidR="002954F4" w:rsidRDefault="002954F4">
            <w:pPr>
              <w:jc w:val="center"/>
              <w:rPr>
                <w:b/>
              </w:rPr>
            </w:pPr>
            <w:r>
              <w:rPr>
                <w:b/>
              </w:rPr>
              <w:t>Quellen der Nachprüfbarkeit</w:t>
            </w:r>
          </w:p>
        </w:tc>
        <w:tc>
          <w:tcPr>
            <w:tcW w:w="1848" w:type="dxa"/>
            <w:shd w:val="clear" w:color="auto" w:fill="D9D9D9"/>
          </w:tcPr>
          <w:p w:rsidR="002954F4" w:rsidRDefault="002954F4">
            <w:pPr>
              <w:jc w:val="center"/>
              <w:rPr>
                <w:b/>
              </w:rPr>
            </w:pPr>
            <w:r>
              <w:rPr>
                <w:b/>
              </w:rPr>
              <w:t>Annahmen</w:t>
            </w:r>
          </w:p>
        </w:tc>
      </w:tr>
      <w:tr w:rsidR="002954F4">
        <w:tblPrEx>
          <w:tblCellMar>
            <w:top w:w="0" w:type="dxa"/>
            <w:bottom w:w="0" w:type="dxa"/>
          </w:tblCellMar>
        </w:tblPrEx>
        <w:trPr>
          <w:trHeight w:val="2268"/>
        </w:trPr>
        <w:tc>
          <w:tcPr>
            <w:tcW w:w="1339" w:type="dxa"/>
            <w:shd w:val="clear" w:color="auto" w:fill="D9D9D9"/>
          </w:tcPr>
          <w:p w:rsidR="002954F4" w:rsidRDefault="002954F4">
            <w:pPr>
              <w:rPr>
                <w:b/>
              </w:rPr>
            </w:pPr>
          </w:p>
          <w:p w:rsidR="002954F4" w:rsidRDefault="002954F4">
            <w:pPr>
              <w:rPr>
                <w:b/>
              </w:rPr>
            </w:pPr>
            <w:r>
              <w:rPr>
                <w:b/>
              </w:rPr>
              <w:t>Oberziel</w:t>
            </w:r>
          </w:p>
          <w:p w:rsidR="002954F4" w:rsidRDefault="002954F4">
            <w:pPr>
              <w:rPr>
                <w:b/>
              </w:rPr>
            </w:pPr>
          </w:p>
        </w:tc>
        <w:tc>
          <w:tcPr>
            <w:tcW w:w="1987" w:type="dxa"/>
          </w:tcPr>
          <w:p w:rsidR="002954F4" w:rsidRDefault="002954F4">
            <w:pPr>
              <w:rPr>
                <w:bCs/>
              </w:rPr>
            </w:pPr>
          </w:p>
          <w:p w:rsidR="002954F4" w:rsidRDefault="002954F4">
            <w:pPr>
              <w:rPr>
                <w:bCs/>
              </w:rPr>
            </w:pPr>
          </w:p>
        </w:tc>
        <w:tc>
          <w:tcPr>
            <w:tcW w:w="2037" w:type="dxa"/>
          </w:tcPr>
          <w:p w:rsidR="002954F4" w:rsidRDefault="002954F4">
            <w:pPr>
              <w:ind w:left="-187" w:firstLine="187"/>
              <w:rPr>
                <w:bCs/>
              </w:rPr>
            </w:pPr>
          </w:p>
          <w:p w:rsidR="002954F4" w:rsidRDefault="002954F4">
            <w:pPr>
              <w:ind w:left="-187" w:firstLine="187"/>
              <w:rPr>
                <w:bCs/>
              </w:rPr>
            </w:pPr>
          </w:p>
        </w:tc>
        <w:tc>
          <w:tcPr>
            <w:tcW w:w="1861" w:type="dxa"/>
          </w:tcPr>
          <w:p w:rsidR="002954F4" w:rsidRDefault="002954F4">
            <w:pPr>
              <w:rPr>
                <w:bCs/>
              </w:rPr>
            </w:pPr>
          </w:p>
          <w:p w:rsidR="002954F4" w:rsidRDefault="002954F4">
            <w:pPr>
              <w:rPr>
                <w:bCs/>
              </w:rPr>
            </w:pPr>
          </w:p>
        </w:tc>
        <w:tc>
          <w:tcPr>
            <w:tcW w:w="1848" w:type="dxa"/>
            <w:vAlign w:val="center"/>
          </w:tcPr>
          <w:p w:rsidR="002954F4" w:rsidRDefault="002954F4">
            <w:pPr>
              <w:pStyle w:val="berschrift4"/>
            </w:pPr>
            <w:r>
              <w:t>X</w:t>
            </w:r>
          </w:p>
        </w:tc>
      </w:tr>
      <w:tr w:rsidR="002954F4">
        <w:tblPrEx>
          <w:tblCellMar>
            <w:top w:w="0" w:type="dxa"/>
            <w:bottom w:w="0" w:type="dxa"/>
          </w:tblCellMar>
        </w:tblPrEx>
        <w:trPr>
          <w:trHeight w:val="2268"/>
        </w:trPr>
        <w:tc>
          <w:tcPr>
            <w:tcW w:w="1339" w:type="dxa"/>
            <w:shd w:val="clear" w:color="auto" w:fill="D9D9D9"/>
          </w:tcPr>
          <w:p w:rsidR="002954F4" w:rsidRDefault="002954F4">
            <w:pPr>
              <w:rPr>
                <w:b/>
              </w:rPr>
            </w:pPr>
          </w:p>
          <w:p w:rsidR="002954F4" w:rsidRDefault="002954F4">
            <w:pPr>
              <w:rPr>
                <w:b/>
              </w:rPr>
            </w:pPr>
            <w:r>
              <w:rPr>
                <w:b/>
              </w:rPr>
              <w:t>Programm-</w:t>
            </w:r>
            <w:r w:rsidRPr="00661AAD">
              <w:rPr>
                <w:b/>
              </w:rPr>
              <w:t>ziel</w:t>
            </w:r>
            <w:r w:rsidR="002B7C12" w:rsidRPr="00661AAD">
              <w:rPr>
                <w:b/>
              </w:rPr>
              <w:t xml:space="preserve"> (bzw. Ziel pro Land)</w:t>
            </w:r>
          </w:p>
          <w:p w:rsidR="002954F4" w:rsidRDefault="002954F4">
            <w:pPr>
              <w:rPr>
                <w:b/>
              </w:rPr>
            </w:pPr>
          </w:p>
        </w:tc>
        <w:tc>
          <w:tcPr>
            <w:tcW w:w="1987" w:type="dxa"/>
          </w:tcPr>
          <w:p w:rsidR="002954F4" w:rsidRDefault="002954F4">
            <w:pPr>
              <w:rPr>
                <w:bCs/>
              </w:rPr>
            </w:pPr>
          </w:p>
          <w:p w:rsidR="002954F4" w:rsidRDefault="002954F4">
            <w:pPr>
              <w:rPr>
                <w:bCs/>
              </w:rPr>
            </w:pPr>
          </w:p>
        </w:tc>
        <w:tc>
          <w:tcPr>
            <w:tcW w:w="2037" w:type="dxa"/>
          </w:tcPr>
          <w:p w:rsidR="002954F4" w:rsidRDefault="002954F4">
            <w:pPr>
              <w:rPr>
                <w:bCs/>
              </w:rPr>
            </w:pPr>
          </w:p>
          <w:p w:rsidR="002954F4" w:rsidRDefault="002954F4">
            <w:pPr>
              <w:rPr>
                <w:bCs/>
              </w:rPr>
            </w:pPr>
          </w:p>
        </w:tc>
        <w:tc>
          <w:tcPr>
            <w:tcW w:w="1861" w:type="dxa"/>
          </w:tcPr>
          <w:p w:rsidR="002954F4" w:rsidRDefault="002954F4">
            <w:pPr>
              <w:rPr>
                <w:bCs/>
              </w:rPr>
            </w:pPr>
          </w:p>
          <w:p w:rsidR="002954F4" w:rsidRDefault="002954F4">
            <w:pPr>
              <w:rPr>
                <w:bCs/>
              </w:rPr>
            </w:pPr>
          </w:p>
        </w:tc>
        <w:tc>
          <w:tcPr>
            <w:tcW w:w="1848" w:type="dxa"/>
          </w:tcPr>
          <w:p w:rsidR="002954F4" w:rsidRDefault="002954F4">
            <w:pPr>
              <w:rPr>
                <w:bCs/>
              </w:rPr>
            </w:pPr>
          </w:p>
          <w:p w:rsidR="002954F4" w:rsidRDefault="002954F4">
            <w:pPr>
              <w:rPr>
                <w:bCs/>
              </w:rPr>
            </w:pPr>
          </w:p>
        </w:tc>
      </w:tr>
      <w:tr w:rsidR="002954F4">
        <w:tblPrEx>
          <w:tblCellMar>
            <w:top w:w="0" w:type="dxa"/>
            <w:bottom w:w="0" w:type="dxa"/>
          </w:tblCellMar>
        </w:tblPrEx>
        <w:trPr>
          <w:trHeight w:val="2268"/>
        </w:trPr>
        <w:tc>
          <w:tcPr>
            <w:tcW w:w="1339" w:type="dxa"/>
            <w:shd w:val="clear" w:color="auto" w:fill="D9D9D9"/>
          </w:tcPr>
          <w:p w:rsidR="0014494F" w:rsidRDefault="0014494F">
            <w:pPr>
              <w:rPr>
                <w:b/>
              </w:rPr>
            </w:pPr>
          </w:p>
          <w:p w:rsidR="002954F4" w:rsidRDefault="0014494F">
            <w:pPr>
              <w:rPr>
                <w:b/>
              </w:rPr>
            </w:pPr>
            <w:r>
              <w:rPr>
                <w:b/>
              </w:rPr>
              <w:t>E</w:t>
            </w:r>
            <w:r w:rsidR="002954F4">
              <w:rPr>
                <w:b/>
              </w:rPr>
              <w:t>rwartete Ergebnisse</w:t>
            </w:r>
          </w:p>
          <w:p w:rsidR="002954F4" w:rsidRDefault="002954F4">
            <w:pPr>
              <w:rPr>
                <w:b/>
              </w:rPr>
            </w:pPr>
          </w:p>
        </w:tc>
        <w:tc>
          <w:tcPr>
            <w:tcW w:w="1987" w:type="dxa"/>
          </w:tcPr>
          <w:p w:rsidR="002954F4" w:rsidRDefault="002954F4">
            <w:pPr>
              <w:rPr>
                <w:bCs/>
              </w:rPr>
            </w:pPr>
          </w:p>
          <w:p w:rsidR="002954F4" w:rsidRDefault="002954F4">
            <w:pPr>
              <w:rPr>
                <w:bCs/>
              </w:rPr>
            </w:pPr>
          </w:p>
        </w:tc>
        <w:tc>
          <w:tcPr>
            <w:tcW w:w="2037" w:type="dxa"/>
          </w:tcPr>
          <w:p w:rsidR="002954F4" w:rsidRDefault="002954F4">
            <w:pPr>
              <w:rPr>
                <w:bCs/>
              </w:rPr>
            </w:pPr>
          </w:p>
          <w:p w:rsidR="002954F4" w:rsidRDefault="002954F4">
            <w:pPr>
              <w:rPr>
                <w:bCs/>
              </w:rPr>
            </w:pPr>
          </w:p>
        </w:tc>
        <w:tc>
          <w:tcPr>
            <w:tcW w:w="1861" w:type="dxa"/>
          </w:tcPr>
          <w:p w:rsidR="002954F4" w:rsidRDefault="002954F4">
            <w:pPr>
              <w:rPr>
                <w:bCs/>
              </w:rPr>
            </w:pPr>
          </w:p>
          <w:p w:rsidR="002954F4" w:rsidRDefault="002954F4">
            <w:pPr>
              <w:rPr>
                <w:bCs/>
              </w:rPr>
            </w:pPr>
          </w:p>
        </w:tc>
        <w:tc>
          <w:tcPr>
            <w:tcW w:w="1848" w:type="dxa"/>
          </w:tcPr>
          <w:p w:rsidR="002954F4" w:rsidRDefault="002954F4">
            <w:pPr>
              <w:rPr>
                <w:bCs/>
              </w:rPr>
            </w:pPr>
          </w:p>
          <w:p w:rsidR="002954F4" w:rsidRDefault="002954F4">
            <w:pPr>
              <w:rPr>
                <w:bCs/>
              </w:rPr>
            </w:pPr>
          </w:p>
        </w:tc>
      </w:tr>
    </w:tbl>
    <w:p w:rsidR="002954F4" w:rsidRDefault="002954F4"/>
    <w:p w:rsidR="002954F4" w:rsidRDefault="002954F4"/>
    <w:p w:rsidR="00103625" w:rsidRDefault="00103625">
      <w:pPr>
        <w:pStyle w:val="berschrift1"/>
        <w:sectPr w:rsidR="00103625">
          <w:headerReference w:type="even" r:id="rId8"/>
          <w:headerReference w:type="default" r:id="rId9"/>
          <w:footerReference w:type="even" r:id="rId10"/>
          <w:footerReference w:type="default" r:id="rId11"/>
          <w:type w:val="continuous"/>
          <w:pgSz w:w="11906" w:h="16838" w:code="9"/>
          <w:pgMar w:top="1985" w:right="3175" w:bottom="1304" w:left="1247" w:header="1021" w:footer="567" w:gutter="0"/>
          <w:cols w:space="0"/>
        </w:sectPr>
      </w:pPr>
    </w:p>
    <w:p w:rsidR="002954F4" w:rsidRDefault="002954F4">
      <w:pPr>
        <w:pStyle w:val="berschrift1"/>
      </w:pPr>
      <w:r>
        <w:lastRenderedPageBreak/>
        <w:t>Anhang B</w:t>
      </w:r>
      <w:r w:rsidR="00D52348">
        <w:t>1</w:t>
      </w:r>
      <w:r>
        <w:t xml:space="preserve">: </w:t>
      </w:r>
      <w:r w:rsidR="00D52348">
        <w:t>Einsatzplanung</w:t>
      </w:r>
    </w:p>
    <w:p w:rsidR="0014494F" w:rsidRDefault="0014494F" w:rsidP="0014494F">
      <w:r>
        <w:rPr>
          <w:b/>
        </w:rPr>
        <w:t xml:space="preserve">Programmtitel: </w:t>
      </w: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t xml:space="preserve">(EZA-Vertrag: </w:t>
      </w:r>
      <w:r>
        <w:fldChar w:fldCharType="begin">
          <w:ffData>
            <w:name w:val="Text5"/>
            <w:enabled/>
            <w:calcOnExit w:val="0"/>
            <w:textInput/>
          </w:ffData>
        </w:fldChar>
      </w:r>
      <w:r>
        <w:instrText xml:space="preserve"> FORMTEXT </w:instrText>
      </w:r>
      <w:r>
        <w:fldChar w:fldCharType="separate"/>
      </w:r>
      <w:r>
        <w:rPr>
          <w:noProof/>
        </w:rPr>
        <w:t>XXXX-XX/XXXX</w:t>
      </w:r>
      <w:r>
        <w:fldChar w:fldCharType="end"/>
      </w:r>
      <w:r>
        <w:t>)</w:t>
      </w:r>
    </w:p>
    <w:p w:rsidR="00163D50" w:rsidRDefault="00163D50"/>
    <w:tbl>
      <w:tblPr>
        <w:tblW w:w="8742" w:type="dxa"/>
        <w:tblInd w:w="55" w:type="dxa"/>
        <w:tblCellMar>
          <w:left w:w="70" w:type="dxa"/>
          <w:right w:w="70" w:type="dxa"/>
        </w:tblCellMar>
        <w:tblLook w:val="0000" w:firstRow="0" w:lastRow="0" w:firstColumn="0" w:lastColumn="0" w:noHBand="0" w:noVBand="0"/>
      </w:tblPr>
      <w:tblGrid>
        <w:gridCol w:w="2142"/>
        <w:gridCol w:w="778"/>
        <w:gridCol w:w="141"/>
        <w:gridCol w:w="567"/>
        <w:gridCol w:w="2114"/>
        <w:gridCol w:w="500"/>
        <w:gridCol w:w="500"/>
        <w:gridCol w:w="500"/>
        <w:gridCol w:w="500"/>
        <w:gridCol w:w="500"/>
        <w:gridCol w:w="500"/>
      </w:tblGrid>
      <w:tr w:rsidR="002B7C12" w:rsidRPr="008604EB">
        <w:trPr>
          <w:trHeight w:val="255"/>
        </w:trPr>
        <w:tc>
          <w:tcPr>
            <w:tcW w:w="2142" w:type="dxa"/>
            <w:vMerge w:val="restart"/>
            <w:tcBorders>
              <w:top w:val="single" w:sz="8" w:space="0" w:color="auto"/>
              <w:left w:val="single" w:sz="8" w:space="0" w:color="auto"/>
              <w:bottom w:val="single" w:sz="8" w:space="0" w:color="000000"/>
              <w:right w:val="nil"/>
            </w:tcBorders>
            <w:shd w:val="clear" w:color="auto" w:fill="C0C0C0"/>
            <w:noWrap/>
            <w:vAlign w:val="center"/>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Partnerland</w:t>
            </w:r>
          </w:p>
        </w:tc>
        <w:tc>
          <w:tcPr>
            <w:tcW w:w="3600" w:type="dxa"/>
            <w:gridSpan w:val="4"/>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Einsätze (Projekt / Partnerinstitution)</w:t>
            </w:r>
          </w:p>
        </w:tc>
        <w:tc>
          <w:tcPr>
            <w:tcW w:w="3000" w:type="dxa"/>
            <w:gridSpan w:val="6"/>
            <w:tcBorders>
              <w:top w:val="single" w:sz="8" w:space="0" w:color="auto"/>
              <w:left w:val="nil"/>
              <w:bottom w:val="single" w:sz="4" w:space="0" w:color="auto"/>
              <w:right w:val="single" w:sz="4"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Halbjahr</w:t>
            </w:r>
          </w:p>
        </w:tc>
      </w:tr>
      <w:tr w:rsidR="002B7C12" w:rsidRPr="008604EB">
        <w:trPr>
          <w:trHeight w:val="270"/>
        </w:trPr>
        <w:tc>
          <w:tcPr>
            <w:tcW w:w="2142" w:type="dxa"/>
            <w:vMerge/>
            <w:tcBorders>
              <w:top w:val="single" w:sz="8" w:space="0" w:color="auto"/>
              <w:left w:val="single" w:sz="8" w:space="0" w:color="auto"/>
              <w:bottom w:val="single" w:sz="8" w:space="0" w:color="000000"/>
              <w:right w:val="nil"/>
            </w:tcBorders>
            <w:vAlign w:val="center"/>
          </w:tcPr>
          <w:p w:rsidR="002B7C12" w:rsidRPr="008604EB" w:rsidRDefault="002B7C12" w:rsidP="008604EB">
            <w:pPr>
              <w:overflowPunct/>
              <w:autoSpaceDE/>
              <w:autoSpaceDN/>
              <w:adjustRightInd/>
              <w:spacing w:line="240" w:lineRule="auto"/>
              <w:jc w:val="left"/>
              <w:textAlignment w:val="auto"/>
              <w:rPr>
                <w:rFonts w:cs="Arial"/>
                <w:b/>
                <w:bCs/>
                <w:lang w:eastAsia="de-AT"/>
              </w:rPr>
            </w:pPr>
          </w:p>
        </w:tc>
        <w:tc>
          <w:tcPr>
            <w:tcW w:w="3600" w:type="dxa"/>
            <w:gridSpan w:val="4"/>
            <w:vMerge/>
            <w:tcBorders>
              <w:top w:val="single" w:sz="8" w:space="0" w:color="auto"/>
              <w:left w:val="single" w:sz="8" w:space="0" w:color="auto"/>
              <w:bottom w:val="single" w:sz="8" w:space="0" w:color="000000"/>
              <w:right w:val="single" w:sz="8" w:space="0" w:color="auto"/>
            </w:tcBorders>
            <w:vAlign w:val="center"/>
          </w:tcPr>
          <w:p w:rsidR="002B7C12" w:rsidRPr="008604EB" w:rsidRDefault="002B7C12" w:rsidP="008604EB">
            <w:pPr>
              <w:overflowPunct/>
              <w:autoSpaceDE/>
              <w:autoSpaceDN/>
              <w:adjustRightInd/>
              <w:spacing w:line="240" w:lineRule="auto"/>
              <w:jc w:val="left"/>
              <w:textAlignment w:val="auto"/>
              <w:rPr>
                <w:rFonts w:cs="Arial"/>
                <w:b/>
                <w:bCs/>
                <w:lang w:eastAsia="de-AT"/>
              </w:rPr>
            </w:pPr>
          </w:p>
        </w:tc>
        <w:tc>
          <w:tcPr>
            <w:tcW w:w="500" w:type="dxa"/>
            <w:tcBorders>
              <w:top w:val="nil"/>
              <w:left w:val="nil"/>
              <w:bottom w:val="single" w:sz="8" w:space="0" w:color="auto"/>
              <w:right w:val="single" w:sz="4"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1</w:t>
            </w:r>
          </w:p>
        </w:tc>
        <w:tc>
          <w:tcPr>
            <w:tcW w:w="500" w:type="dxa"/>
            <w:tcBorders>
              <w:top w:val="nil"/>
              <w:left w:val="nil"/>
              <w:bottom w:val="single" w:sz="8" w:space="0" w:color="auto"/>
              <w:right w:val="single" w:sz="4"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2</w:t>
            </w:r>
          </w:p>
        </w:tc>
        <w:tc>
          <w:tcPr>
            <w:tcW w:w="500" w:type="dxa"/>
            <w:tcBorders>
              <w:top w:val="nil"/>
              <w:left w:val="nil"/>
              <w:bottom w:val="single" w:sz="8" w:space="0" w:color="auto"/>
              <w:right w:val="single" w:sz="4"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3</w:t>
            </w:r>
          </w:p>
        </w:tc>
        <w:tc>
          <w:tcPr>
            <w:tcW w:w="500" w:type="dxa"/>
            <w:tcBorders>
              <w:top w:val="nil"/>
              <w:left w:val="nil"/>
              <w:bottom w:val="single" w:sz="8" w:space="0" w:color="auto"/>
              <w:right w:val="single" w:sz="4"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4</w:t>
            </w:r>
          </w:p>
        </w:tc>
        <w:tc>
          <w:tcPr>
            <w:tcW w:w="500" w:type="dxa"/>
            <w:tcBorders>
              <w:top w:val="nil"/>
              <w:left w:val="nil"/>
              <w:bottom w:val="single" w:sz="8" w:space="0" w:color="auto"/>
              <w:right w:val="single" w:sz="4"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5</w:t>
            </w:r>
          </w:p>
        </w:tc>
        <w:tc>
          <w:tcPr>
            <w:tcW w:w="500" w:type="dxa"/>
            <w:tcBorders>
              <w:top w:val="nil"/>
              <w:left w:val="nil"/>
              <w:bottom w:val="single" w:sz="8" w:space="0" w:color="auto"/>
              <w:right w:val="single" w:sz="8"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6</w:t>
            </w:r>
          </w:p>
        </w:tc>
      </w:tr>
      <w:tr w:rsidR="002B7C12" w:rsidRPr="008604E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3628" w:type="dxa"/>
            <w:gridSpan w:val="4"/>
            <w:tcBorders>
              <w:top w:val="nil"/>
              <w:left w:val="single" w:sz="8" w:space="0" w:color="auto"/>
              <w:bottom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left"/>
              <w:textAlignment w:val="auto"/>
              <w:rPr>
                <w:rFonts w:cs="Arial"/>
                <w:i/>
                <w:iCs/>
                <w:lang w:eastAsia="de-AT"/>
              </w:rPr>
            </w:pPr>
            <w:r w:rsidRPr="008604EB">
              <w:rPr>
                <w:rFonts w:cs="Arial"/>
                <w:i/>
                <w:iCs/>
                <w:lang w:eastAsia="de-AT"/>
              </w:rPr>
              <w:t>Summe Partnerland/Region</w:t>
            </w:r>
          </w:p>
        </w:tc>
        <w:tc>
          <w:tcPr>
            <w:tcW w:w="2114"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8"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3061" w:type="dxa"/>
            <w:gridSpan w:val="3"/>
            <w:tcBorders>
              <w:top w:val="single" w:sz="8" w:space="0" w:color="auto"/>
              <w:left w:val="single" w:sz="8" w:space="0" w:color="auto"/>
              <w:bottom w:val="single" w:sz="8" w:space="0" w:color="auto"/>
            </w:tcBorders>
            <w:shd w:val="clear" w:color="auto" w:fill="E0E0E0"/>
            <w:noWrap/>
            <w:vAlign w:val="bottom"/>
          </w:tcPr>
          <w:p w:rsidR="002B7C12" w:rsidRPr="008604EB" w:rsidRDefault="002B7C12" w:rsidP="008604EB">
            <w:pPr>
              <w:overflowPunct/>
              <w:autoSpaceDE/>
              <w:autoSpaceDN/>
              <w:adjustRightInd/>
              <w:spacing w:line="240" w:lineRule="auto"/>
              <w:jc w:val="left"/>
              <w:textAlignment w:val="auto"/>
              <w:rPr>
                <w:rFonts w:cs="Arial"/>
                <w:i/>
                <w:iCs/>
                <w:lang w:eastAsia="de-AT"/>
              </w:rPr>
            </w:pPr>
            <w:r w:rsidRPr="008604EB">
              <w:rPr>
                <w:rFonts w:cs="Arial"/>
                <w:i/>
                <w:iCs/>
                <w:lang w:eastAsia="de-AT"/>
              </w:rPr>
              <w:t>Summe Partnerland/Region</w:t>
            </w:r>
          </w:p>
        </w:tc>
        <w:tc>
          <w:tcPr>
            <w:tcW w:w="2681" w:type="dxa"/>
            <w:gridSpan w:val="2"/>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single" w:sz="8" w:space="0" w:color="auto"/>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55"/>
        </w:trPr>
        <w:tc>
          <w:tcPr>
            <w:tcW w:w="2142" w:type="dxa"/>
            <w:tcBorders>
              <w:top w:val="nil"/>
              <w:left w:val="single" w:sz="4" w:space="0" w:color="auto"/>
              <w:bottom w:val="single" w:sz="8"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3600" w:type="dxa"/>
            <w:gridSpan w:val="4"/>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single" w:sz="4" w:space="0" w:color="auto"/>
              <w:right w:val="single" w:sz="4" w:space="0" w:color="auto"/>
            </w:tcBorders>
            <w:shd w:val="clear" w:color="auto" w:fill="auto"/>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70"/>
        </w:trPr>
        <w:tc>
          <w:tcPr>
            <w:tcW w:w="2920" w:type="dxa"/>
            <w:gridSpan w:val="2"/>
            <w:tcBorders>
              <w:top w:val="single" w:sz="8" w:space="0" w:color="auto"/>
              <w:left w:val="single" w:sz="8" w:space="0" w:color="auto"/>
              <w:bottom w:val="single" w:sz="8" w:space="0" w:color="auto"/>
            </w:tcBorders>
            <w:shd w:val="clear" w:color="auto" w:fill="E0E0E0"/>
            <w:noWrap/>
            <w:vAlign w:val="bottom"/>
          </w:tcPr>
          <w:p w:rsidR="002B7C12" w:rsidRPr="008604EB" w:rsidRDefault="002B7C12" w:rsidP="008604EB">
            <w:pPr>
              <w:overflowPunct/>
              <w:autoSpaceDE/>
              <w:autoSpaceDN/>
              <w:adjustRightInd/>
              <w:spacing w:line="240" w:lineRule="auto"/>
              <w:jc w:val="left"/>
              <w:textAlignment w:val="auto"/>
              <w:rPr>
                <w:rFonts w:cs="Arial"/>
                <w:i/>
                <w:iCs/>
                <w:lang w:eastAsia="de-AT"/>
              </w:rPr>
            </w:pPr>
            <w:r w:rsidRPr="008604EB">
              <w:rPr>
                <w:rFonts w:cs="Arial"/>
                <w:i/>
                <w:iCs/>
                <w:lang w:eastAsia="de-AT"/>
              </w:rPr>
              <w:t>Summe Partnerland/Region</w:t>
            </w:r>
          </w:p>
        </w:tc>
        <w:tc>
          <w:tcPr>
            <w:tcW w:w="2822" w:type="dxa"/>
            <w:gridSpan w:val="3"/>
            <w:tcBorders>
              <w:top w:val="nil"/>
              <w:left w:val="nil"/>
              <w:bottom w:val="nil"/>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left"/>
              <w:textAlignment w:val="auto"/>
              <w:rPr>
                <w:rFonts w:cs="Arial"/>
                <w:lang w:eastAsia="de-AT"/>
              </w:rPr>
            </w:pPr>
            <w:r w:rsidRPr="008604EB">
              <w:rPr>
                <w:rFonts w:cs="Arial"/>
                <w:lang w:eastAsia="de-AT"/>
              </w:rPr>
              <w:t> </w:t>
            </w:r>
          </w:p>
        </w:tc>
        <w:tc>
          <w:tcPr>
            <w:tcW w:w="500" w:type="dxa"/>
            <w:tcBorders>
              <w:top w:val="nil"/>
              <w:left w:val="nil"/>
              <w:bottom w:val="nil"/>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nil"/>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nil"/>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nil"/>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nil"/>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c>
          <w:tcPr>
            <w:tcW w:w="500" w:type="dxa"/>
            <w:tcBorders>
              <w:top w:val="nil"/>
              <w:left w:val="nil"/>
              <w:bottom w:val="nil"/>
              <w:right w:val="single" w:sz="4" w:space="0" w:color="auto"/>
            </w:tcBorders>
            <w:shd w:val="clear" w:color="auto" w:fill="E0E0E0"/>
            <w:noWrap/>
            <w:vAlign w:val="bottom"/>
          </w:tcPr>
          <w:p w:rsidR="002B7C12" w:rsidRPr="008604EB" w:rsidRDefault="002B7C12" w:rsidP="008604EB">
            <w:pPr>
              <w:overflowPunct/>
              <w:autoSpaceDE/>
              <w:autoSpaceDN/>
              <w:adjustRightInd/>
              <w:spacing w:line="240" w:lineRule="auto"/>
              <w:jc w:val="center"/>
              <w:textAlignment w:val="auto"/>
              <w:rPr>
                <w:rFonts w:cs="Arial"/>
                <w:lang w:eastAsia="de-AT"/>
              </w:rPr>
            </w:pPr>
            <w:r w:rsidRPr="008604EB">
              <w:rPr>
                <w:rFonts w:cs="Arial"/>
                <w:lang w:eastAsia="de-AT"/>
              </w:rPr>
              <w:t> </w:t>
            </w:r>
          </w:p>
        </w:tc>
      </w:tr>
      <w:tr w:rsidR="002B7C12" w:rsidRPr="008604EB">
        <w:trPr>
          <w:trHeight w:val="270"/>
        </w:trPr>
        <w:tc>
          <w:tcPr>
            <w:tcW w:w="2142" w:type="dxa"/>
            <w:tcBorders>
              <w:top w:val="single" w:sz="8" w:space="0" w:color="auto"/>
              <w:left w:val="single" w:sz="8" w:space="0" w:color="auto"/>
              <w:bottom w:val="single" w:sz="8" w:space="0" w:color="auto"/>
            </w:tcBorders>
            <w:shd w:val="clear" w:color="auto" w:fill="C0C0C0"/>
            <w:noWrap/>
            <w:vAlign w:val="bottom"/>
          </w:tcPr>
          <w:p w:rsidR="002B7C12" w:rsidRPr="008604EB" w:rsidRDefault="002B7C12" w:rsidP="008604EB">
            <w:pPr>
              <w:overflowPunct/>
              <w:autoSpaceDE/>
              <w:autoSpaceDN/>
              <w:adjustRightInd/>
              <w:spacing w:line="240" w:lineRule="auto"/>
              <w:jc w:val="left"/>
              <w:textAlignment w:val="auto"/>
              <w:rPr>
                <w:rFonts w:cs="Arial"/>
                <w:b/>
                <w:bCs/>
                <w:lang w:eastAsia="de-AT"/>
              </w:rPr>
            </w:pPr>
            <w:r w:rsidRPr="008604EB">
              <w:rPr>
                <w:rFonts w:cs="Arial"/>
                <w:b/>
                <w:bCs/>
                <w:lang w:eastAsia="de-AT"/>
              </w:rPr>
              <w:t>GESAMT</w:t>
            </w:r>
          </w:p>
        </w:tc>
        <w:tc>
          <w:tcPr>
            <w:tcW w:w="3600" w:type="dxa"/>
            <w:gridSpan w:val="4"/>
            <w:tcBorders>
              <w:top w:val="single" w:sz="8" w:space="0" w:color="auto"/>
              <w:left w:val="nil"/>
              <w:bottom w:val="single" w:sz="8" w:space="0" w:color="auto"/>
              <w:right w:val="single" w:sz="8" w:space="0" w:color="auto"/>
            </w:tcBorders>
            <w:shd w:val="clear" w:color="auto" w:fill="C0C0C0"/>
            <w:noWrap/>
            <w:vAlign w:val="bottom"/>
          </w:tcPr>
          <w:p w:rsidR="002B7C12" w:rsidRPr="008604EB" w:rsidRDefault="002B7C12" w:rsidP="008604EB">
            <w:pPr>
              <w:overflowPunct/>
              <w:autoSpaceDE/>
              <w:autoSpaceDN/>
              <w:adjustRightInd/>
              <w:spacing w:line="240" w:lineRule="auto"/>
              <w:jc w:val="left"/>
              <w:textAlignment w:val="auto"/>
              <w:rPr>
                <w:rFonts w:cs="Arial"/>
                <w:b/>
                <w:bCs/>
                <w:lang w:eastAsia="de-AT"/>
              </w:rPr>
            </w:pPr>
            <w:r w:rsidRPr="008604EB">
              <w:rPr>
                <w:rFonts w:cs="Arial"/>
                <w:b/>
                <w:bCs/>
                <w:lang w:eastAsia="de-AT"/>
              </w:rPr>
              <w:t> </w:t>
            </w:r>
          </w:p>
        </w:tc>
        <w:tc>
          <w:tcPr>
            <w:tcW w:w="500" w:type="dxa"/>
            <w:tcBorders>
              <w:top w:val="single" w:sz="8" w:space="0" w:color="auto"/>
              <w:left w:val="nil"/>
              <w:bottom w:val="single" w:sz="8" w:space="0" w:color="auto"/>
              <w:right w:val="single" w:sz="8"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 </w:t>
            </w:r>
          </w:p>
        </w:tc>
        <w:tc>
          <w:tcPr>
            <w:tcW w:w="500" w:type="dxa"/>
            <w:tcBorders>
              <w:top w:val="single" w:sz="8" w:space="0" w:color="auto"/>
              <w:left w:val="nil"/>
              <w:bottom w:val="single" w:sz="8" w:space="0" w:color="auto"/>
              <w:right w:val="single" w:sz="8"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 </w:t>
            </w:r>
          </w:p>
        </w:tc>
        <w:tc>
          <w:tcPr>
            <w:tcW w:w="500" w:type="dxa"/>
            <w:tcBorders>
              <w:top w:val="single" w:sz="8" w:space="0" w:color="auto"/>
              <w:left w:val="nil"/>
              <w:bottom w:val="single" w:sz="8" w:space="0" w:color="auto"/>
              <w:right w:val="single" w:sz="8"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 </w:t>
            </w:r>
          </w:p>
        </w:tc>
        <w:tc>
          <w:tcPr>
            <w:tcW w:w="500" w:type="dxa"/>
            <w:tcBorders>
              <w:top w:val="single" w:sz="8" w:space="0" w:color="auto"/>
              <w:left w:val="nil"/>
              <w:bottom w:val="single" w:sz="8" w:space="0" w:color="auto"/>
              <w:right w:val="single" w:sz="8"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 </w:t>
            </w:r>
          </w:p>
        </w:tc>
        <w:tc>
          <w:tcPr>
            <w:tcW w:w="500" w:type="dxa"/>
            <w:tcBorders>
              <w:top w:val="single" w:sz="8" w:space="0" w:color="auto"/>
              <w:left w:val="nil"/>
              <w:bottom w:val="single" w:sz="8" w:space="0" w:color="auto"/>
              <w:right w:val="single" w:sz="8"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 </w:t>
            </w:r>
          </w:p>
        </w:tc>
        <w:tc>
          <w:tcPr>
            <w:tcW w:w="500" w:type="dxa"/>
            <w:tcBorders>
              <w:top w:val="single" w:sz="8" w:space="0" w:color="auto"/>
              <w:left w:val="nil"/>
              <w:bottom w:val="single" w:sz="8" w:space="0" w:color="auto"/>
              <w:right w:val="single" w:sz="8" w:space="0" w:color="auto"/>
            </w:tcBorders>
            <w:shd w:val="clear" w:color="auto" w:fill="C0C0C0"/>
            <w:noWrap/>
            <w:vAlign w:val="bottom"/>
          </w:tcPr>
          <w:p w:rsidR="002B7C12" w:rsidRPr="008604EB" w:rsidRDefault="002B7C12" w:rsidP="008604EB">
            <w:pPr>
              <w:overflowPunct/>
              <w:autoSpaceDE/>
              <w:autoSpaceDN/>
              <w:adjustRightInd/>
              <w:spacing w:line="240" w:lineRule="auto"/>
              <w:jc w:val="center"/>
              <w:textAlignment w:val="auto"/>
              <w:rPr>
                <w:rFonts w:cs="Arial"/>
                <w:b/>
                <w:bCs/>
                <w:lang w:eastAsia="de-AT"/>
              </w:rPr>
            </w:pPr>
            <w:r w:rsidRPr="008604EB">
              <w:rPr>
                <w:rFonts w:cs="Arial"/>
                <w:b/>
                <w:bCs/>
                <w:lang w:eastAsia="de-AT"/>
              </w:rPr>
              <w:t> </w:t>
            </w:r>
          </w:p>
        </w:tc>
      </w:tr>
    </w:tbl>
    <w:p w:rsidR="008604EB" w:rsidRDefault="008604EB"/>
    <w:p w:rsidR="008604EB" w:rsidRDefault="008604EB"/>
    <w:p w:rsidR="00163D50" w:rsidRDefault="00163D50">
      <w:pPr>
        <w:sectPr w:rsidR="00163D50" w:rsidSect="00103625">
          <w:headerReference w:type="default" r:id="rId12"/>
          <w:footerReference w:type="default" r:id="rId13"/>
          <w:pgSz w:w="16838" w:h="11906" w:orient="landscape" w:code="9"/>
          <w:pgMar w:top="1247" w:right="1985" w:bottom="3175" w:left="1304" w:header="1021" w:footer="567" w:gutter="0"/>
          <w:cols w:space="0"/>
        </w:sectPr>
      </w:pPr>
    </w:p>
    <w:p w:rsidR="00163D50" w:rsidRDefault="00163D50" w:rsidP="00163D50">
      <w:pPr>
        <w:pStyle w:val="berschrift1"/>
      </w:pPr>
      <w:r>
        <w:lastRenderedPageBreak/>
        <w:t>Anhang B2: Stellenprofile</w:t>
      </w:r>
      <w:r w:rsidR="00BF066F">
        <w:t xml:space="preserve"> (für 1 Jahr)</w:t>
      </w:r>
    </w:p>
    <w:p w:rsidR="00163D50" w:rsidRDefault="00163D50"/>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5227"/>
      </w:tblGrid>
      <w:tr w:rsidR="00163D50" w:rsidRPr="00C177E7" w:rsidTr="00C177E7">
        <w:tc>
          <w:tcPr>
            <w:tcW w:w="3812" w:type="dxa"/>
            <w:shd w:val="clear" w:color="auto" w:fill="E6E6E6"/>
          </w:tcPr>
          <w:p w:rsidR="00163D50" w:rsidRPr="00C177E7" w:rsidRDefault="00163D50" w:rsidP="00C206A7">
            <w:pPr>
              <w:rPr>
                <w:b/>
              </w:rPr>
            </w:pPr>
            <w:r w:rsidRPr="00C177E7">
              <w:rPr>
                <w:b/>
              </w:rPr>
              <w:t>Einsatz</w:t>
            </w:r>
            <w:r w:rsidR="000B7A59" w:rsidRPr="00C177E7">
              <w:rPr>
                <w:b/>
              </w:rPr>
              <w:t>bezeichnung</w:t>
            </w:r>
            <w:r w:rsidR="00BF066F" w:rsidRPr="00C177E7">
              <w:rPr>
                <w:b/>
              </w:rPr>
              <w:t xml:space="preserve"> (Funktion)</w:t>
            </w:r>
            <w:r w:rsidRPr="00C177E7">
              <w:rPr>
                <w:b/>
              </w:rPr>
              <w:t>:</w:t>
            </w:r>
          </w:p>
        </w:tc>
        <w:tc>
          <w:tcPr>
            <w:tcW w:w="5227" w:type="dxa"/>
            <w:shd w:val="clear" w:color="auto" w:fill="E6E6E6"/>
          </w:tcPr>
          <w:p w:rsidR="00163D50" w:rsidRPr="00C177E7" w:rsidRDefault="00163D50" w:rsidP="00C206A7">
            <w:pPr>
              <w:rPr>
                <w:b/>
              </w:rPr>
            </w:pPr>
          </w:p>
        </w:tc>
      </w:tr>
      <w:tr w:rsidR="000B7A59" w:rsidTr="00C177E7">
        <w:tc>
          <w:tcPr>
            <w:tcW w:w="3812" w:type="dxa"/>
            <w:shd w:val="clear" w:color="auto" w:fill="auto"/>
          </w:tcPr>
          <w:p w:rsidR="000B7A59" w:rsidRDefault="000B7A59" w:rsidP="00C206A7">
            <w:r>
              <w:t xml:space="preserve">Beschreibung der Partnerorganisation </w:t>
            </w:r>
            <w:r w:rsidR="007A7C8A">
              <w:t xml:space="preserve">/ </w:t>
            </w:r>
            <w:r>
              <w:t>-institution</w:t>
            </w:r>
            <w:r w:rsidR="00BF066F">
              <w:t xml:space="preserve"> bzw. des Projekts</w:t>
            </w:r>
          </w:p>
          <w:p w:rsidR="000B7A59" w:rsidRDefault="000B7A59" w:rsidP="00C206A7"/>
        </w:tc>
        <w:tc>
          <w:tcPr>
            <w:tcW w:w="5227" w:type="dxa"/>
            <w:shd w:val="clear" w:color="auto" w:fill="auto"/>
          </w:tcPr>
          <w:p w:rsidR="000B7A59" w:rsidRDefault="000B7A59" w:rsidP="00163D50"/>
        </w:tc>
      </w:tr>
      <w:tr w:rsidR="00163D50" w:rsidTr="00C177E7">
        <w:tc>
          <w:tcPr>
            <w:tcW w:w="3812" w:type="dxa"/>
            <w:shd w:val="clear" w:color="auto" w:fill="auto"/>
          </w:tcPr>
          <w:p w:rsidR="00163D50" w:rsidRDefault="00163D50" w:rsidP="00C206A7">
            <w:r>
              <w:t>Arbeitsaufgaben</w:t>
            </w:r>
          </w:p>
        </w:tc>
        <w:tc>
          <w:tcPr>
            <w:tcW w:w="5227" w:type="dxa"/>
            <w:shd w:val="clear" w:color="auto" w:fill="auto"/>
          </w:tcPr>
          <w:p w:rsidR="00163D50" w:rsidRDefault="00163D50" w:rsidP="00163D50"/>
          <w:p w:rsidR="00163D50" w:rsidRDefault="00163D50" w:rsidP="00C177E7">
            <w:pPr>
              <w:numPr>
                <w:ilvl w:val="0"/>
                <w:numId w:val="3"/>
              </w:numPr>
            </w:pPr>
            <w:r>
              <w:t xml:space="preserve"> </w:t>
            </w:r>
          </w:p>
          <w:p w:rsidR="00163D50" w:rsidRDefault="00163D50" w:rsidP="00C177E7">
            <w:pPr>
              <w:numPr>
                <w:ilvl w:val="0"/>
                <w:numId w:val="3"/>
              </w:numPr>
            </w:pPr>
            <w:r>
              <w:t xml:space="preserve"> </w:t>
            </w:r>
          </w:p>
          <w:p w:rsidR="00163D50" w:rsidRDefault="00163D50" w:rsidP="00C177E7">
            <w:pPr>
              <w:numPr>
                <w:ilvl w:val="0"/>
                <w:numId w:val="3"/>
              </w:numPr>
            </w:pPr>
            <w:r>
              <w:t xml:space="preserve"> </w:t>
            </w:r>
          </w:p>
          <w:p w:rsidR="00163D50" w:rsidRDefault="00163D50" w:rsidP="00C177E7">
            <w:pPr>
              <w:numPr>
                <w:ilvl w:val="0"/>
                <w:numId w:val="3"/>
              </w:numPr>
            </w:pPr>
            <w:r>
              <w:t xml:space="preserve"> </w:t>
            </w:r>
          </w:p>
          <w:p w:rsidR="00163D50" w:rsidRDefault="00163D50" w:rsidP="00C206A7"/>
        </w:tc>
      </w:tr>
      <w:tr w:rsidR="00163D50" w:rsidTr="00C177E7">
        <w:tc>
          <w:tcPr>
            <w:tcW w:w="3812" w:type="dxa"/>
            <w:shd w:val="clear" w:color="auto" w:fill="auto"/>
          </w:tcPr>
          <w:p w:rsidR="00163D50" w:rsidRDefault="00163D50" w:rsidP="00C206A7">
            <w:r>
              <w:t>Qualifikationsprofil</w:t>
            </w:r>
          </w:p>
        </w:tc>
        <w:tc>
          <w:tcPr>
            <w:tcW w:w="5227" w:type="dxa"/>
            <w:shd w:val="clear" w:color="auto" w:fill="auto"/>
          </w:tcPr>
          <w:p w:rsidR="00163D50" w:rsidRDefault="00163D50" w:rsidP="00163D50"/>
          <w:p w:rsidR="00163D50" w:rsidRDefault="00163D50" w:rsidP="00C177E7">
            <w:pPr>
              <w:numPr>
                <w:ilvl w:val="0"/>
                <w:numId w:val="3"/>
              </w:numPr>
            </w:pPr>
            <w:r>
              <w:t xml:space="preserve"> </w:t>
            </w:r>
          </w:p>
          <w:p w:rsidR="00163D50" w:rsidRDefault="00163D50" w:rsidP="00C177E7">
            <w:pPr>
              <w:numPr>
                <w:ilvl w:val="0"/>
                <w:numId w:val="3"/>
              </w:numPr>
            </w:pPr>
            <w:r>
              <w:t xml:space="preserve"> </w:t>
            </w:r>
          </w:p>
          <w:p w:rsidR="00163D50" w:rsidRDefault="00163D50" w:rsidP="00C177E7">
            <w:pPr>
              <w:numPr>
                <w:ilvl w:val="0"/>
                <w:numId w:val="3"/>
              </w:numPr>
            </w:pPr>
            <w:r>
              <w:t xml:space="preserve"> </w:t>
            </w:r>
          </w:p>
          <w:p w:rsidR="00163D50" w:rsidRDefault="00163D50" w:rsidP="00C177E7">
            <w:pPr>
              <w:numPr>
                <w:ilvl w:val="0"/>
                <w:numId w:val="3"/>
              </w:numPr>
            </w:pPr>
            <w:r>
              <w:t xml:space="preserve"> </w:t>
            </w:r>
          </w:p>
          <w:p w:rsidR="00163D50" w:rsidRDefault="00163D50" w:rsidP="00C206A7"/>
        </w:tc>
      </w:tr>
      <w:tr w:rsidR="00163D50" w:rsidTr="00C177E7">
        <w:tc>
          <w:tcPr>
            <w:tcW w:w="3812" w:type="dxa"/>
            <w:shd w:val="clear" w:color="auto" w:fill="auto"/>
          </w:tcPr>
          <w:p w:rsidR="00163D50" w:rsidRDefault="00BF066F" w:rsidP="00C206A7">
            <w:r>
              <w:t xml:space="preserve">Geplanter Beginn und </w:t>
            </w:r>
            <w:r w:rsidR="00163D50">
              <w:t>Gesamtdauer des Einsatzes</w:t>
            </w:r>
          </w:p>
        </w:tc>
        <w:tc>
          <w:tcPr>
            <w:tcW w:w="5227" w:type="dxa"/>
            <w:shd w:val="clear" w:color="auto" w:fill="auto"/>
          </w:tcPr>
          <w:p w:rsidR="00163D50" w:rsidRDefault="00163D50" w:rsidP="00C206A7"/>
        </w:tc>
      </w:tr>
      <w:tr w:rsidR="00163D50" w:rsidTr="00C177E7">
        <w:tc>
          <w:tcPr>
            <w:tcW w:w="3812" w:type="dxa"/>
            <w:shd w:val="clear" w:color="auto" w:fill="auto"/>
          </w:tcPr>
          <w:p w:rsidR="00163D50" w:rsidRDefault="00163D50" w:rsidP="00C206A7">
            <w:r>
              <w:t>Person (soweit bereits bekannt)</w:t>
            </w:r>
          </w:p>
        </w:tc>
        <w:tc>
          <w:tcPr>
            <w:tcW w:w="5227" w:type="dxa"/>
            <w:shd w:val="clear" w:color="auto" w:fill="auto"/>
          </w:tcPr>
          <w:p w:rsidR="00163D50" w:rsidRDefault="00163D50" w:rsidP="00C206A7"/>
        </w:tc>
      </w:tr>
    </w:tbl>
    <w:p w:rsidR="00163D50" w:rsidRDefault="00163D50" w:rsidP="00163D50"/>
    <w:p w:rsidR="00BF066F" w:rsidRDefault="00BF066F" w:rsidP="00163D50"/>
    <w:p w:rsidR="00BF066F" w:rsidRDefault="00BF066F" w:rsidP="00163D50"/>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5227"/>
      </w:tblGrid>
      <w:tr w:rsidR="00BF066F" w:rsidRPr="00C177E7" w:rsidTr="00C177E7">
        <w:tc>
          <w:tcPr>
            <w:tcW w:w="3812" w:type="dxa"/>
            <w:shd w:val="clear" w:color="auto" w:fill="E6E6E6"/>
          </w:tcPr>
          <w:p w:rsidR="00BF066F" w:rsidRPr="00C177E7" w:rsidRDefault="00BF066F" w:rsidP="00B5619D">
            <w:pPr>
              <w:rPr>
                <w:b/>
              </w:rPr>
            </w:pPr>
            <w:r w:rsidRPr="00C177E7">
              <w:rPr>
                <w:b/>
              </w:rPr>
              <w:t>Einsatzbezeichnung (Funktion):</w:t>
            </w:r>
          </w:p>
        </w:tc>
        <w:tc>
          <w:tcPr>
            <w:tcW w:w="5227" w:type="dxa"/>
            <w:shd w:val="clear" w:color="auto" w:fill="E6E6E6"/>
          </w:tcPr>
          <w:p w:rsidR="00BF066F" w:rsidRPr="00C177E7" w:rsidRDefault="00BF066F" w:rsidP="00B5619D">
            <w:pPr>
              <w:rPr>
                <w:b/>
              </w:rPr>
            </w:pPr>
          </w:p>
        </w:tc>
      </w:tr>
      <w:tr w:rsidR="00BF066F" w:rsidTr="00C177E7">
        <w:tc>
          <w:tcPr>
            <w:tcW w:w="3812" w:type="dxa"/>
            <w:shd w:val="clear" w:color="auto" w:fill="auto"/>
          </w:tcPr>
          <w:p w:rsidR="00BF066F" w:rsidRDefault="00BF066F" w:rsidP="00B5619D">
            <w:r>
              <w:t>Beschreibung der Partnerorganisation /-institution bzw. des Projekts</w:t>
            </w:r>
          </w:p>
          <w:p w:rsidR="00BF066F" w:rsidRDefault="00BF066F" w:rsidP="00B5619D"/>
        </w:tc>
        <w:tc>
          <w:tcPr>
            <w:tcW w:w="5227" w:type="dxa"/>
            <w:shd w:val="clear" w:color="auto" w:fill="auto"/>
          </w:tcPr>
          <w:p w:rsidR="00BF066F" w:rsidRDefault="00BF066F" w:rsidP="00B5619D"/>
        </w:tc>
      </w:tr>
      <w:tr w:rsidR="00BF066F" w:rsidTr="00C177E7">
        <w:tc>
          <w:tcPr>
            <w:tcW w:w="3812" w:type="dxa"/>
            <w:shd w:val="clear" w:color="auto" w:fill="auto"/>
          </w:tcPr>
          <w:p w:rsidR="00BF066F" w:rsidRDefault="00BF066F" w:rsidP="00B5619D">
            <w:r>
              <w:t>Arbeitsaufgaben</w:t>
            </w:r>
          </w:p>
        </w:tc>
        <w:tc>
          <w:tcPr>
            <w:tcW w:w="5227" w:type="dxa"/>
            <w:shd w:val="clear" w:color="auto" w:fill="auto"/>
          </w:tcPr>
          <w:p w:rsidR="00BF066F" w:rsidRDefault="00BF066F" w:rsidP="00B5619D"/>
          <w:p w:rsidR="00BF066F" w:rsidRDefault="00BF066F" w:rsidP="00C177E7">
            <w:pPr>
              <w:numPr>
                <w:ilvl w:val="0"/>
                <w:numId w:val="3"/>
              </w:numPr>
            </w:pPr>
            <w:r>
              <w:t xml:space="preserve"> </w:t>
            </w:r>
          </w:p>
          <w:p w:rsidR="00BF066F" w:rsidRDefault="00BF066F" w:rsidP="00C177E7">
            <w:pPr>
              <w:numPr>
                <w:ilvl w:val="0"/>
                <w:numId w:val="3"/>
              </w:numPr>
            </w:pPr>
            <w:r>
              <w:t xml:space="preserve"> </w:t>
            </w:r>
          </w:p>
          <w:p w:rsidR="00BF066F" w:rsidRDefault="00BF066F" w:rsidP="00C177E7">
            <w:pPr>
              <w:numPr>
                <w:ilvl w:val="0"/>
                <w:numId w:val="3"/>
              </w:numPr>
            </w:pPr>
            <w:r>
              <w:t xml:space="preserve"> </w:t>
            </w:r>
          </w:p>
          <w:p w:rsidR="00BF066F" w:rsidRDefault="00BF066F" w:rsidP="00C177E7">
            <w:pPr>
              <w:numPr>
                <w:ilvl w:val="0"/>
                <w:numId w:val="3"/>
              </w:numPr>
            </w:pPr>
            <w:r>
              <w:t xml:space="preserve"> </w:t>
            </w:r>
          </w:p>
          <w:p w:rsidR="00BF066F" w:rsidRDefault="00BF066F" w:rsidP="00B5619D"/>
        </w:tc>
      </w:tr>
      <w:tr w:rsidR="00BF066F" w:rsidTr="00C177E7">
        <w:tc>
          <w:tcPr>
            <w:tcW w:w="3812" w:type="dxa"/>
            <w:shd w:val="clear" w:color="auto" w:fill="auto"/>
          </w:tcPr>
          <w:p w:rsidR="00BF066F" w:rsidRDefault="00BF066F" w:rsidP="00B5619D">
            <w:r>
              <w:t>Qualifikationsprofil</w:t>
            </w:r>
          </w:p>
        </w:tc>
        <w:tc>
          <w:tcPr>
            <w:tcW w:w="5227" w:type="dxa"/>
            <w:shd w:val="clear" w:color="auto" w:fill="auto"/>
          </w:tcPr>
          <w:p w:rsidR="00BF066F" w:rsidRDefault="00BF066F" w:rsidP="00B5619D"/>
          <w:p w:rsidR="00BF066F" w:rsidRDefault="00BF066F" w:rsidP="00C177E7">
            <w:pPr>
              <w:numPr>
                <w:ilvl w:val="0"/>
                <w:numId w:val="3"/>
              </w:numPr>
            </w:pPr>
            <w:r>
              <w:t xml:space="preserve"> </w:t>
            </w:r>
          </w:p>
          <w:p w:rsidR="00BF066F" w:rsidRDefault="00BF066F" w:rsidP="00C177E7">
            <w:pPr>
              <w:numPr>
                <w:ilvl w:val="0"/>
                <w:numId w:val="3"/>
              </w:numPr>
            </w:pPr>
            <w:r>
              <w:t xml:space="preserve"> </w:t>
            </w:r>
          </w:p>
          <w:p w:rsidR="00BF066F" w:rsidRDefault="00BF066F" w:rsidP="00C177E7">
            <w:pPr>
              <w:numPr>
                <w:ilvl w:val="0"/>
                <w:numId w:val="3"/>
              </w:numPr>
            </w:pPr>
            <w:r>
              <w:t xml:space="preserve"> </w:t>
            </w:r>
          </w:p>
          <w:p w:rsidR="00BF066F" w:rsidRDefault="00BF066F" w:rsidP="00C177E7">
            <w:pPr>
              <w:numPr>
                <w:ilvl w:val="0"/>
                <w:numId w:val="3"/>
              </w:numPr>
            </w:pPr>
            <w:r>
              <w:t xml:space="preserve"> </w:t>
            </w:r>
          </w:p>
          <w:p w:rsidR="00BF066F" w:rsidRDefault="00BF066F" w:rsidP="00B5619D"/>
        </w:tc>
      </w:tr>
      <w:tr w:rsidR="00BF066F" w:rsidTr="00C177E7">
        <w:tc>
          <w:tcPr>
            <w:tcW w:w="3812" w:type="dxa"/>
            <w:shd w:val="clear" w:color="auto" w:fill="auto"/>
          </w:tcPr>
          <w:p w:rsidR="00BF066F" w:rsidRDefault="00BF066F" w:rsidP="00B5619D">
            <w:r>
              <w:t>Geplanter Beginn und Gesamtdauer des Einsatzes</w:t>
            </w:r>
          </w:p>
        </w:tc>
        <w:tc>
          <w:tcPr>
            <w:tcW w:w="5227" w:type="dxa"/>
            <w:shd w:val="clear" w:color="auto" w:fill="auto"/>
          </w:tcPr>
          <w:p w:rsidR="00BF066F" w:rsidRDefault="00BF066F" w:rsidP="00B5619D"/>
        </w:tc>
      </w:tr>
      <w:tr w:rsidR="00BF066F" w:rsidTr="00C177E7">
        <w:tc>
          <w:tcPr>
            <w:tcW w:w="3812" w:type="dxa"/>
            <w:shd w:val="clear" w:color="auto" w:fill="auto"/>
          </w:tcPr>
          <w:p w:rsidR="00BF066F" w:rsidRDefault="00BF066F" w:rsidP="00B5619D">
            <w:r>
              <w:t>Person (soweit bereits bekannt)</w:t>
            </w:r>
          </w:p>
        </w:tc>
        <w:tc>
          <w:tcPr>
            <w:tcW w:w="5227" w:type="dxa"/>
            <w:shd w:val="clear" w:color="auto" w:fill="auto"/>
          </w:tcPr>
          <w:p w:rsidR="00BF066F" w:rsidRDefault="00BF066F" w:rsidP="00B5619D"/>
        </w:tc>
      </w:tr>
    </w:tbl>
    <w:p w:rsidR="00163D50" w:rsidRDefault="00163D50"/>
    <w:sectPr w:rsidR="00163D50" w:rsidSect="00163D50">
      <w:headerReference w:type="default" r:id="rId14"/>
      <w:footerReference w:type="default" r:id="rId15"/>
      <w:pgSz w:w="11906" w:h="16838" w:code="9"/>
      <w:pgMar w:top="1985" w:right="3175" w:bottom="1304" w:left="1247" w:header="1021"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89" w:rsidRDefault="00605E89">
      <w:r>
        <w:separator/>
      </w:r>
    </w:p>
  </w:endnote>
  <w:endnote w:type="continuationSeparator" w:id="0">
    <w:p w:rsidR="00605E89" w:rsidRDefault="0060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Bold">
    <w:altName w:val="Arial Narro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4" w:rsidRDefault="002954F4">
    <w:pPr>
      <w:pStyle w:val="Fuzeile"/>
    </w:pPr>
    <w:r>
      <w:fldChar w:fldCharType="begin"/>
    </w:r>
    <w:r>
      <w:instrText xml:space="preserve"> PAGE </w:instrText>
    </w:r>
    <w:r>
      <w:fldChar w:fldCharType="separate"/>
    </w:r>
    <w:r>
      <w:rPr>
        <w:noProof/>
      </w:rPr>
      <w:t>2</w:t>
    </w:r>
    <w:r>
      <w:fldChar w:fldCharType="end"/>
    </w:r>
    <w:r>
      <w:t xml:space="preserve"> </w:t>
    </w:r>
    <w:r>
      <w:rPr>
        <w:color w:val="000000"/>
      </w:rPr>
      <w:t>|</w:t>
    </w:r>
    <w:r>
      <w:t xml:space="preserve"> </w:t>
    </w:r>
    <w:r>
      <w:rPr>
        <w:color w:val="000000"/>
      </w:rPr>
      <w:t>Entwicklungspartnerschaften</w:t>
    </w:r>
  </w:p>
  <w:p w:rsidR="002954F4" w:rsidRDefault="00295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4" w:rsidRDefault="00B1502C">
    <w:pPr>
      <w:pStyle w:val="Fuzeile"/>
      <w:jc w:val="right"/>
    </w:pPr>
    <w:r>
      <w:t>Personelle Entwicklungszusammenarbeit</w:t>
    </w:r>
    <w:r w:rsidR="002954F4">
      <w:t xml:space="preserve"> –</w:t>
    </w:r>
    <w:r w:rsidR="002954F4">
      <w:rPr>
        <w:color w:val="808080"/>
      </w:rPr>
      <w:t xml:space="preserve"> Fassung: </w:t>
    </w:r>
    <w:r w:rsidR="00966E1D">
      <w:rPr>
        <w:color w:val="808080"/>
      </w:rPr>
      <w:t>Juni</w:t>
    </w:r>
    <w:r>
      <w:rPr>
        <w:color w:val="808080"/>
      </w:rPr>
      <w:t xml:space="preserve"> 200</w:t>
    </w:r>
    <w:r w:rsidR="00966E1D">
      <w:rPr>
        <w:color w:val="808080"/>
      </w:rPr>
      <w:t>9</w:t>
    </w:r>
    <w:r w:rsidR="002954F4">
      <w:t xml:space="preserve"> | </w:t>
    </w:r>
    <w:r w:rsidR="002954F4">
      <w:fldChar w:fldCharType="begin"/>
    </w:r>
    <w:r w:rsidR="002954F4">
      <w:instrText xml:space="preserve"> PAGE </w:instrText>
    </w:r>
    <w:r w:rsidR="002954F4">
      <w:fldChar w:fldCharType="separate"/>
    </w:r>
    <w:r w:rsidR="008D6BA8">
      <w:rPr>
        <w:noProof/>
      </w:rPr>
      <w:t>1</w:t>
    </w:r>
    <w:r w:rsidR="002954F4">
      <w:fldChar w:fldCharType="end"/>
    </w:r>
  </w:p>
  <w:p w:rsidR="002954F4" w:rsidRDefault="002954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48" w:rsidRDefault="00D52348" w:rsidP="00D52348">
    <w:pPr>
      <w:pStyle w:val="Fuzeile"/>
      <w:ind w:right="-510"/>
      <w:jc w:val="right"/>
    </w:pPr>
    <w:r>
      <w:t>Personelle Entwicklungszusammenarbeit –</w:t>
    </w:r>
    <w:r>
      <w:rPr>
        <w:color w:val="808080"/>
      </w:rPr>
      <w:t xml:space="preserve"> Fassung: </w:t>
    </w:r>
    <w:r w:rsidR="0014494F">
      <w:rPr>
        <w:color w:val="808080"/>
      </w:rPr>
      <w:t>Juni</w:t>
    </w:r>
    <w:r>
      <w:rPr>
        <w:color w:val="808080"/>
      </w:rPr>
      <w:t xml:space="preserve"> 200</w:t>
    </w:r>
    <w:r w:rsidR="0014494F">
      <w:rPr>
        <w:color w:val="808080"/>
      </w:rPr>
      <w:t>9</w:t>
    </w:r>
    <w:r>
      <w:t xml:space="preserve"> | </w:t>
    </w:r>
    <w:r>
      <w:fldChar w:fldCharType="begin"/>
    </w:r>
    <w:r>
      <w:instrText xml:space="preserve"> PAGE </w:instrText>
    </w:r>
    <w:r>
      <w:fldChar w:fldCharType="separate"/>
    </w:r>
    <w:r w:rsidR="008D6BA8">
      <w:rPr>
        <w:noProof/>
      </w:rPr>
      <w:t>5</w:t>
    </w:r>
    <w:r>
      <w:fldChar w:fldCharType="end"/>
    </w:r>
  </w:p>
  <w:p w:rsidR="00D52348" w:rsidRDefault="00D523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50" w:rsidRDefault="00163D50" w:rsidP="00163D50">
    <w:pPr>
      <w:pStyle w:val="Fuzeile"/>
      <w:jc w:val="right"/>
    </w:pPr>
    <w:r>
      <w:t>Personelle Entwicklungszusammenarbeit –</w:t>
    </w:r>
    <w:r>
      <w:rPr>
        <w:color w:val="808080"/>
      </w:rPr>
      <w:t xml:space="preserve"> Fassung: </w:t>
    </w:r>
    <w:r w:rsidR="0014494F">
      <w:rPr>
        <w:color w:val="808080"/>
      </w:rPr>
      <w:t>Juni</w:t>
    </w:r>
    <w:r>
      <w:rPr>
        <w:color w:val="808080"/>
      </w:rPr>
      <w:t xml:space="preserve"> 200</w:t>
    </w:r>
    <w:r w:rsidR="0014494F">
      <w:rPr>
        <w:color w:val="808080"/>
      </w:rPr>
      <w:t>9</w:t>
    </w:r>
    <w:r>
      <w:t xml:space="preserve"> | </w:t>
    </w:r>
    <w:r>
      <w:fldChar w:fldCharType="begin"/>
    </w:r>
    <w:r>
      <w:instrText xml:space="preserve"> PAGE </w:instrText>
    </w:r>
    <w:r>
      <w:fldChar w:fldCharType="separate"/>
    </w:r>
    <w:r w:rsidR="008D6BA8">
      <w:rPr>
        <w:noProof/>
      </w:rPr>
      <w:t>6</w:t>
    </w:r>
    <w:r>
      <w:fldChar w:fldCharType="end"/>
    </w:r>
  </w:p>
  <w:p w:rsidR="00163D50" w:rsidRDefault="00163D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89" w:rsidRDefault="00605E89">
      <w:r>
        <w:separator/>
      </w:r>
    </w:p>
  </w:footnote>
  <w:footnote w:type="continuationSeparator" w:id="0">
    <w:p w:rsidR="00605E89" w:rsidRDefault="00605E89">
      <w:r>
        <w:continuationSeparator/>
      </w:r>
    </w:p>
  </w:footnote>
  <w:footnote w:id="1">
    <w:p w:rsidR="002954F4" w:rsidRDefault="002954F4">
      <w:pPr>
        <w:pStyle w:val="Funotentext"/>
      </w:pPr>
      <w:r>
        <w:rPr>
          <w:rStyle w:val="Funotenzeichen"/>
        </w:rPr>
        <w:footnoteRef/>
      </w:r>
      <w:r>
        <w:t xml:space="preserve"> Text maximal 6 Seiten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4" w:rsidRDefault="002954F4">
    <w:pPr>
      <w:pStyle w:val="Kopfzeile"/>
    </w:pPr>
    <w:r>
      <w:rPr>
        <w:noProof/>
      </w:rPr>
      <w:pict>
        <v:group id="_x0000_s2064" style="position:absolute;left:0;text-align:left;margin-left:28.35pt;margin-top:28.35pt;width:34.05pt;height:34.05pt;z-index:3;mso-position-horizontal-relative:page;mso-position-vertical-relative:page" coordorigin="567,567" coordsize="681,681" o:allowincell="f">
          <v:rect id="_x0000_s2062" style="position:absolute;left:567;top:567;width:680;height:680" fillcolor="gray" stroked="f"/>
          <v:rect id="_x0000_s2063" style="position:absolute;left:1021;top:1021;width:227;height:227" stroked="f"/>
          <w10:wrap anchorx="page" anchory="page"/>
          <w10:anchorlock/>
        </v:group>
      </w:pict>
    </w:r>
    <w:r>
      <w:rPr>
        <w:noProof/>
      </w:rPr>
      <w:pict>
        <v:rect id="_x0000_s2054" style="position:absolute;left:0;text-align:left;margin-left:533pt;margin-top:51.05pt;width:11.35pt;height:11.35pt;z-index:1;mso-position-horizontal-relative:page;mso-position-vertical-relative:page" o:allowincell="f" stroked="f">
          <w10:wrap anchorx="page" anchory="page"/>
          <w10:anchorlock/>
        </v:rect>
      </w:pict>
    </w:r>
    <w:r>
      <w:t>richtlinien</w:t>
    </w:r>
  </w:p>
  <w:p w:rsidR="002954F4" w:rsidRDefault="002954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4" w:rsidRDefault="002954F4">
    <w:pPr>
      <w:pStyle w:val="Kopfzeile"/>
      <w:jc w:val="right"/>
    </w:pPr>
    <w:r>
      <w:rPr>
        <w:noProof/>
      </w:rPr>
      <w:pict>
        <v:group id="_x0000_s2057" style="position:absolute;left:0;text-align:left;margin-left:535.05pt;margin-top:27.2pt;width:34pt;height:34.05pt;z-index:2;mso-position-horizontal-relative:page;mso-position-vertical-relative:page" coordorigin="10660,567" coordsize="680,681">
          <v:rect id="_x0000_s2051" style="position:absolute;left:10660;top:567;width:680;height:680" fillcolor="gray" stroked="f"/>
          <v:rect id="_x0000_s2055" style="position:absolute;left:10660;top:1021;width:227;height:227" stroked="f"/>
          <w10:wrap anchorx="page" anchory="page"/>
          <w10:anchorlock/>
        </v:group>
      </w:pict>
    </w:r>
    <w:r>
      <w:rPr>
        <w:noProof/>
      </w:rPr>
      <w:t>Programmdokument</w:t>
    </w:r>
  </w:p>
  <w:p w:rsidR="002954F4" w:rsidRDefault="002954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48" w:rsidRDefault="00D52348" w:rsidP="00D52348">
    <w:pPr>
      <w:pStyle w:val="Kopfzeile"/>
      <w:ind w:right="-510"/>
      <w:jc w:val="right"/>
    </w:pPr>
    <w:r>
      <w:rPr>
        <w:noProof/>
      </w:rPr>
      <w:pict>
        <v:group id="_x0000_s2070" style="position:absolute;left:0;text-align:left;margin-left:769.05pt;margin-top:27.2pt;width:34pt;height:34.05pt;z-index:4;mso-position-horizontal-relative:page;mso-position-vertical-relative:page" coordorigin="10660,567" coordsize="680,681">
          <v:rect id="_x0000_s2071" style="position:absolute;left:10660;top:567;width:680;height:680" fillcolor="gray" stroked="f"/>
          <v:rect id="_x0000_s2072" style="position:absolute;left:10660;top:1021;width:227;height:227" stroked="f"/>
          <w10:wrap anchorx="page" anchory="page"/>
          <w10:anchorlock/>
        </v:group>
      </w:pict>
    </w:r>
    <w:r>
      <w:rPr>
        <w:noProof/>
      </w:rPr>
      <w:t>Programmdokument</w:t>
    </w:r>
  </w:p>
  <w:p w:rsidR="00D52348" w:rsidRDefault="00D523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50" w:rsidRDefault="00163D50" w:rsidP="00163D50">
    <w:pPr>
      <w:pStyle w:val="Kopfzeile"/>
      <w:jc w:val="right"/>
    </w:pPr>
    <w:r>
      <w:rPr>
        <w:noProof/>
      </w:rPr>
      <w:pict>
        <v:group id="_x0000_s2079" style="position:absolute;left:0;text-align:left;margin-left:535.05pt;margin-top:27.2pt;width:34pt;height:34.05pt;z-index:5;mso-position-horizontal-relative:page;mso-position-vertical-relative:page" coordorigin="10660,567" coordsize="680,681">
          <v:rect id="_x0000_s2080" style="position:absolute;left:10660;top:567;width:680;height:680" fillcolor="gray" stroked="f"/>
          <v:rect id="_x0000_s2081" style="position:absolute;left:10660;top:1021;width:227;height:227" stroked="f"/>
          <w10:wrap anchorx="page" anchory="page"/>
          <w10:anchorlock/>
        </v:group>
      </w:pict>
    </w:r>
    <w:r>
      <w:rPr>
        <w:noProof/>
      </w:rPr>
      <w:t>Programmdokument</w:t>
    </w:r>
  </w:p>
  <w:p w:rsidR="00163D50" w:rsidRPr="00163D50" w:rsidRDefault="00163D50" w:rsidP="00163D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02CD"/>
    <w:multiLevelType w:val="hybridMultilevel"/>
    <w:tmpl w:val="6F4E6AA4"/>
    <w:lvl w:ilvl="0" w:tplc="88E2C296">
      <w:start w:val="1"/>
      <w:numFmt w:val="decimal"/>
      <w:pStyle w:val="Nummerierung"/>
      <w:lvlText w:val="%1."/>
      <w:lvlJc w:val="left"/>
      <w:pPr>
        <w:tabs>
          <w:tab w:val="num" w:pos="360"/>
        </w:tabs>
        <w:ind w:left="357" w:hanging="35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6390911"/>
    <w:multiLevelType w:val="hybridMultilevel"/>
    <w:tmpl w:val="22D811B6"/>
    <w:lvl w:ilvl="0" w:tplc="78A4BB5C">
      <w:start w:val="1"/>
      <w:numFmt w:val="bullet"/>
      <w:lvlText w:val=""/>
      <w:lvlJc w:val="left"/>
      <w:pPr>
        <w:tabs>
          <w:tab w:val="num" w:pos="284"/>
        </w:tabs>
        <w:ind w:left="284" w:hanging="284"/>
      </w:pPr>
      <w:rPr>
        <w:rFonts w:ascii="Wingdings" w:hAnsi="Wingdings" w:hint="default"/>
        <w:sz w:val="36"/>
        <w:szCs w:val="3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012984"/>
    <w:multiLevelType w:val="hybridMultilevel"/>
    <w:tmpl w:val="E4926590"/>
    <w:lvl w:ilvl="0" w:tplc="40126706">
      <w:start w:val="1"/>
      <w:numFmt w:val="bullet"/>
      <w:pStyle w:val="Aufzhlung"/>
      <w:lvlText w:val=""/>
      <w:lvlJc w:val="left"/>
      <w:pPr>
        <w:tabs>
          <w:tab w:val="num" w:pos="360"/>
        </w:tabs>
        <w:ind w:left="357" w:hanging="357"/>
      </w:pPr>
      <w:rPr>
        <w:rFonts w:ascii="Wingdings" w:hAnsi="Wingding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B3C062E"/>
    <w:multiLevelType w:val="hybridMultilevel"/>
    <w:tmpl w:val="998AD06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82" fillcolor="gray" stroke="f">
      <v:fill color="gray"/>
      <v:stroke on="f"/>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481"/>
    <w:rsid w:val="00006FF4"/>
    <w:rsid w:val="00067F8F"/>
    <w:rsid w:val="000B7A59"/>
    <w:rsid w:val="000D0540"/>
    <w:rsid w:val="00103625"/>
    <w:rsid w:val="0011176A"/>
    <w:rsid w:val="0014494F"/>
    <w:rsid w:val="00156481"/>
    <w:rsid w:val="00163D50"/>
    <w:rsid w:val="00186166"/>
    <w:rsid w:val="001D6A5D"/>
    <w:rsid w:val="00204C20"/>
    <w:rsid w:val="00235A53"/>
    <w:rsid w:val="0025092E"/>
    <w:rsid w:val="00275F47"/>
    <w:rsid w:val="002954F4"/>
    <w:rsid w:val="002B7C12"/>
    <w:rsid w:val="002D3DC8"/>
    <w:rsid w:val="003405CB"/>
    <w:rsid w:val="0037507E"/>
    <w:rsid w:val="0039450A"/>
    <w:rsid w:val="004F5EAD"/>
    <w:rsid w:val="00605E89"/>
    <w:rsid w:val="00661AAD"/>
    <w:rsid w:val="007324D3"/>
    <w:rsid w:val="007A7C8A"/>
    <w:rsid w:val="007F2ED0"/>
    <w:rsid w:val="00803C5A"/>
    <w:rsid w:val="008543E3"/>
    <w:rsid w:val="008604EB"/>
    <w:rsid w:val="008D6BA8"/>
    <w:rsid w:val="008F6DB9"/>
    <w:rsid w:val="008F6EAC"/>
    <w:rsid w:val="00966E1D"/>
    <w:rsid w:val="009C4AFE"/>
    <w:rsid w:val="009C60B4"/>
    <w:rsid w:val="00AE0BAB"/>
    <w:rsid w:val="00B1502C"/>
    <w:rsid w:val="00B467F8"/>
    <w:rsid w:val="00B5619D"/>
    <w:rsid w:val="00B637AD"/>
    <w:rsid w:val="00B87C6B"/>
    <w:rsid w:val="00BF066F"/>
    <w:rsid w:val="00C177E7"/>
    <w:rsid w:val="00C206A7"/>
    <w:rsid w:val="00C7183A"/>
    <w:rsid w:val="00CC0339"/>
    <w:rsid w:val="00CC49F5"/>
    <w:rsid w:val="00CF4052"/>
    <w:rsid w:val="00D52348"/>
    <w:rsid w:val="00D52ADC"/>
    <w:rsid w:val="00D67296"/>
    <w:rsid w:val="00D70EB1"/>
    <w:rsid w:val="00DC368D"/>
    <w:rsid w:val="00E85FDA"/>
    <w:rsid w:val="00F9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fillcolor="gray" stroke="f">
      <v:fill color="gray"/>
      <v:stroke on="f"/>
      <o:colormru v:ext="edit" colors="#ddd"/>
    </o:shapedefaults>
    <o:shapelayout v:ext="edit">
      <o:idmap v:ext="edit" data="1"/>
    </o:shapelayout>
  </w:shapeDefaults>
  <w:decimalSymbol w:val=","/>
  <w:listSeparator w:val=";"/>
  <w15:chartTrackingRefBased/>
  <w15:docId w15:val="{B531190B-3DDC-4850-8CF1-FE50B361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eastAsia="Times New Roman" w:hAnsi="Arial"/>
      <w:lang w:val="de-AT"/>
    </w:rPr>
  </w:style>
  <w:style w:type="paragraph" w:styleId="berschrift1">
    <w:name w:val="heading 1"/>
    <w:basedOn w:val="Standard"/>
    <w:next w:val="Standard"/>
    <w:qFormat/>
    <w:pPr>
      <w:keepNext/>
      <w:spacing w:before="480" w:after="240"/>
      <w:outlineLvl w:val="0"/>
    </w:pPr>
    <w:rPr>
      <w:rFonts w:ascii="Arial Narrow Bold" w:hAnsi="Arial Narrow Bold"/>
      <w:sz w:val="36"/>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120"/>
      <w:outlineLvl w:val="2"/>
    </w:pPr>
    <w:rPr>
      <w:sz w:val="24"/>
    </w:rPr>
  </w:style>
  <w:style w:type="paragraph" w:styleId="berschrift4">
    <w:name w:val="heading 4"/>
    <w:basedOn w:val="Standard"/>
    <w:next w:val="Standard"/>
    <w:qFormat/>
    <w:pPr>
      <w:keepNext/>
      <w:spacing w:line="240" w:lineRule="atLeast"/>
      <w:jc w:val="center"/>
      <w:outlineLvl w:val="3"/>
    </w:pPr>
    <w:rPr>
      <w:b/>
      <w:bCs/>
      <w:color w:val="999999"/>
      <w:sz w:val="96"/>
      <w:szCs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ind w:left="-1928" w:right="-1928"/>
      <w:jc w:val="left"/>
    </w:pPr>
    <w:rPr>
      <w:rFonts w:ascii="Arial Narrow" w:hAnsi="Arial Narrow"/>
      <w:caps/>
      <w:color w:val="808080"/>
      <w:spacing w:val="10"/>
      <w:sz w:val="24"/>
    </w:rPr>
  </w:style>
  <w:style w:type="paragraph" w:customStyle="1" w:styleId="Nummerierung">
    <w:name w:val="Nummerierung"/>
    <w:basedOn w:val="Standard"/>
    <w:autoRedefine/>
    <w:pPr>
      <w:numPr>
        <w:numId w:val="1"/>
      </w:numPr>
    </w:pPr>
    <w:rPr>
      <w:lang w:val="de-DE"/>
    </w:rPr>
  </w:style>
  <w:style w:type="paragraph" w:styleId="Funotentext">
    <w:name w:val="footnote text"/>
    <w:basedOn w:val="Standard"/>
    <w:semiHidden/>
    <w:pPr>
      <w:spacing w:line="240" w:lineRule="auto"/>
    </w:pPr>
    <w:rPr>
      <w:sz w:val="18"/>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spacing w:line="240" w:lineRule="auto"/>
      <w:ind w:left="-2410" w:right="-2410"/>
      <w:jc w:val="left"/>
    </w:pPr>
    <w:rPr>
      <w:rFonts w:ascii="Arial Narrow Bold" w:hAnsi="Arial Narrow Bold"/>
      <w:color w:val="C0C0C0"/>
    </w:rPr>
  </w:style>
  <w:style w:type="character" w:styleId="Hyperlink">
    <w:name w:val="Hyperlink"/>
    <w:rPr>
      <w:color w:val="0000FF"/>
      <w:u w:val="single"/>
    </w:rPr>
  </w:style>
  <w:style w:type="paragraph" w:customStyle="1" w:styleId="Aufzhlung">
    <w:name w:val="Aufzählung"/>
    <w:basedOn w:val="Nummerierung"/>
    <w:autoRedefine/>
    <w:pPr>
      <w:numPr>
        <w:numId w:val="2"/>
      </w:numPr>
    </w:pPr>
  </w:style>
  <w:style w:type="paragraph" w:customStyle="1" w:styleId="Haupttitel">
    <w:name w:val="Haupttitel"/>
    <w:basedOn w:val="Standard"/>
    <w:pPr>
      <w:spacing w:line="560" w:lineRule="exact"/>
    </w:pPr>
    <w:rPr>
      <w:rFonts w:ascii="Arial Narrow Bold" w:hAnsi="Arial Narrow Bold"/>
      <w:color w:val="000000"/>
      <w:sz w:val="60"/>
    </w:rPr>
  </w:style>
  <w:style w:type="paragraph" w:customStyle="1" w:styleId="Randtexte">
    <w:name w:val="Randtexte"/>
    <w:basedOn w:val="Standard"/>
    <w:pPr>
      <w:jc w:val="left"/>
    </w:pPr>
  </w:style>
  <w:style w:type="paragraph" w:customStyle="1" w:styleId="berschrift40">
    <w:name w:val="Überschrift 4+"/>
    <w:basedOn w:val="berschrift3"/>
    <w:pPr>
      <w:spacing w:after="0"/>
    </w:pPr>
    <w:rPr>
      <w:b/>
      <w:sz w:val="20"/>
    </w:rPr>
  </w:style>
  <w:style w:type="paragraph" w:styleId="Sprechblasentext">
    <w:name w:val="Balloon Text"/>
    <w:basedOn w:val="Standard"/>
    <w:semiHidden/>
    <w:rsid w:val="008F6DB9"/>
    <w:rPr>
      <w:rFonts w:ascii="Tahoma" w:hAnsi="Tahoma" w:cs="Tahoma"/>
      <w:sz w:val="16"/>
      <w:szCs w:val="16"/>
    </w:rPr>
  </w:style>
  <w:style w:type="table" w:styleId="Tabellenraster">
    <w:name w:val="Table Grid"/>
    <w:basedOn w:val="NormaleTabelle"/>
    <w:rsid w:val="00163D50"/>
    <w:pPr>
      <w:overflowPunct w:val="0"/>
      <w:autoSpaceDE w:val="0"/>
      <w:autoSpaceDN w:val="0"/>
      <w:adjustRightInd w:val="0"/>
      <w:spacing w:line="24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98644">
      <w:bodyDiv w:val="1"/>
      <w:marLeft w:val="0"/>
      <w:marRight w:val="0"/>
      <w:marTop w:val="0"/>
      <w:marBottom w:val="0"/>
      <w:divBdr>
        <w:top w:val="none" w:sz="0" w:space="0" w:color="auto"/>
        <w:left w:val="none" w:sz="0" w:space="0" w:color="auto"/>
        <w:bottom w:val="none" w:sz="0" w:space="0" w:color="auto"/>
        <w:right w:val="none" w:sz="0" w:space="0" w:color="auto"/>
      </w:divBdr>
    </w:div>
    <w:div w:id="845174530">
      <w:bodyDiv w:val="1"/>
      <w:marLeft w:val="0"/>
      <w:marRight w:val="0"/>
      <w:marTop w:val="0"/>
      <w:marBottom w:val="0"/>
      <w:divBdr>
        <w:top w:val="none" w:sz="0" w:space="0" w:color="auto"/>
        <w:left w:val="none" w:sz="0" w:space="0" w:color="auto"/>
        <w:bottom w:val="none" w:sz="0" w:space="0" w:color="auto"/>
        <w:right w:val="none" w:sz="0" w:space="0" w:color="auto"/>
      </w:divBdr>
    </w:div>
    <w:div w:id="1518276594">
      <w:bodyDiv w:val="1"/>
      <w:marLeft w:val="0"/>
      <w:marRight w:val="0"/>
      <w:marTop w:val="0"/>
      <w:marBottom w:val="0"/>
      <w:divBdr>
        <w:top w:val="none" w:sz="0" w:space="0" w:color="auto"/>
        <w:left w:val="none" w:sz="0" w:space="0" w:color="auto"/>
        <w:bottom w:val="none" w:sz="0" w:space="0" w:color="auto"/>
        <w:right w:val="none" w:sz="0" w:space="0" w:color="auto"/>
      </w:divBdr>
    </w:div>
    <w:div w:id="15969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twicklung.at/mediathek/datenschutzerklaerun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VORLAGEN.97\EZA\Vorlage%20Richtlini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Richtlinien.dot</Template>
  <TotalTime>0</TotalTime>
  <Pages>1</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Grundlagen </vt:lpstr>
    </vt:vector>
  </TitlesOfParts>
  <Company/>
  <LinksUpToDate>false</LinksUpToDate>
  <CharactersWithSpaces>4894</CharactersWithSpaces>
  <SharedDoc>false</SharedDoc>
  <HLinks>
    <vt:vector size="6" baseType="variant">
      <vt:variant>
        <vt:i4>7995429</vt:i4>
      </vt:variant>
      <vt:variant>
        <vt:i4>3</vt:i4>
      </vt:variant>
      <vt:variant>
        <vt:i4>0</vt:i4>
      </vt:variant>
      <vt:variant>
        <vt:i4>5</vt:i4>
      </vt:variant>
      <vt:variant>
        <vt:lpwstr>https://www.entwicklung.at/mediathek/datenschutzerklaerung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Grundlagen </dc:title>
  <dc:subject/>
  <dc:creator>skrings</dc:creator>
  <cp:keywords/>
  <cp:lastModifiedBy>Lachica Frances</cp:lastModifiedBy>
  <cp:revision>3</cp:revision>
  <cp:lastPrinted>2009-04-07T12:36:00Z</cp:lastPrinted>
  <dcterms:created xsi:type="dcterms:W3CDTF">2020-10-30T12:34:00Z</dcterms:created>
  <dcterms:modified xsi:type="dcterms:W3CDTF">2020-10-30T12:34:00Z</dcterms:modified>
</cp:coreProperties>
</file>